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2" w:rsidRDefault="009E46D2" w:rsidP="009E46D2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Приложение к Постановлению </w:t>
      </w:r>
    </w:p>
    <w:p w:rsidR="009E46D2" w:rsidRDefault="009E46D2" w:rsidP="009E46D2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Администрации  Деревянского сельского поселения</w:t>
      </w:r>
    </w:p>
    <w:p w:rsidR="009E46D2" w:rsidRDefault="009E46D2" w:rsidP="009E46D2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№ 18-П от 17.02.2020 г.</w:t>
      </w:r>
    </w:p>
    <w:p w:rsidR="009E46D2" w:rsidRDefault="009E46D2" w:rsidP="005B059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EB7A15" w:rsidRPr="000310D1" w:rsidRDefault="00EB7A15" w:rsidP="005B059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0310D1">
        <w:rPr>
          <w:rStyle w:val="FontStyle20"/>
          <w:sz w:val="24"/>
          <w:szCs w:val="24"/>
        </w:rPr>
        <w:t>ТЕХНОЛОГИЧЕСК</w:t>
      </w:r>
      <w:r>
        <w:rPr>
          <w:rStyle w:val="FontStyle20"/>
          <w:sz w:val="24"/>
          <w:szCs w:val="24"/>
        </w:rPr>
        <w:t xml:space="preserve">АЯ </w:t>
      </w:r>
      <w:r w:rsidRPr="000310D1">
        <w:rPr>
          <w:rStyle w:val="FontStyle20"/>
          <w:sz w:val="24"/>
          <w:szCs w:val="24"/>
        </w:rPr>
        <w:t xml:space="preserve"> СХЕМ</w:t>
      </w:r>
      <w:r>
        <w:rPr>
          <w:rStyle w:val="FontStyle20"/>
          <w:sz w:val="24"/>
          <w:szCs w:val="24"/>
        </w:rPr>
        <w:t>А</w:t>
      </w:r>
    </w:p>
    <w:p w:rsidR="00534685" w:rsidRDefault="00EB7A15" w:rsidP="005B0595">
      <w:pPr>
        <w:pStyle w:val="Style2"/>
        <w:widowControl/>
        <w:spacing w:line="240" w:lineRule="auto"/>
      </w:pPr>
      <w:r w:rsidRPr="000310D1">
        <w:rPr>
          <w:rStyle w:val="FontStyle20"/>
          <w:sz w:val="24"/>
          <w:szCs w:val="24"/>
        </w:rPr>
        <w:t>по пред</w:t>
      </w:r>
      <w:r w:rsidR="00534685">
        <w:rPr>
          <w:rStyle w:val="FontStyle20"/>
          <w:sz w:val="24"/>
          <w:szCs w:val="24"/>
        </w:rPr>
        <w:t>оставлению муниципальной услуги «</w:t>
      </w:r>
      <w:r w:rsidRPr="00857481">
        <w:t xml:space="preserve">Выдача специального разрешения на движение </w:t>
      </w:r>
    </w:p>
    <w:p w:rsidR="00EB7A15" w:rsidRPr="000310D1" w:rsidRDefault="00EB7A15" w:rsidP="005B059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57481">
        <w:t>по автомобильным дорогам местного значения тяжеловесного и (или) крупногабаритного транспортного средства</w:t>
      </w:r>
      <w:r>
        <w:t>»</w:t>
      </w:r>
    </w:p>
    <w:p w:rsidR="00EB7A15" w:rsidRPr="00E62339" w:rsidRDefault="00EB7A1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EB7A15" w:rsidRPr="00E62339" w:rsidRDefault="00EB7A15" w:rsidP="004D6E54">
      <w:pPr>
        <w:pStyle w:val="Style2"/>
        <w:widowControl/>
        <w:spacing w:line="240" w:lineRule="auto"/>
        <w:jc w:val="both"/>
      </w:pPr>
    </w:p>
    <w:p w:rsidR="00EB7A15" w:rsidRPr="00C45333" w:rsidRDefault="00EB7A15" w:rsidP="00E6233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1. «Общие сведения о государственной (муниципальной) услуге»</w:t>
      </w:r>
    </w:p>
    <w:p w:rsidR="00EB7A15" w:rsidRPr="00E62339" w:rsidRDefault="00EB7A15" w:rsidP="00E62339">
      <w:pPr>
        <w:pStyle w:val="Style2"/>
        <w:widowControl/>
        <w:spacing w:line="240" w:lineRule="auto"/>
        <w:rPr>
          <w:rStyle w:val="FontStyle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8155"/>
      </w:tblGrid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5"/>
              <w:widowControl/>
              <w:jc w:val="center"/>
              <w:rPr>
                <w:rStyle w:val="FontStyle20"/>
              </w:rPr>
            </w:pPr>
            <w:r w:rsidRPr="00797247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Значение параметра/состояние</w:t>
            </w: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797247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 xml:space="preserve">Администрация </w:t>
            </w:r>
            <w:r w:rsidR="0026491E">
              <w:rPr>
                <w:rStyle w:val="FontStyle20"/>
              </w:rPr>
              <w:t>Деревянского</w:t>
            </w:r>
            <w:r w:rsidRPr="00797247">
              <w:rPr>
                <w:rStyle w:val="FontStyle20"/>
              </w:rPr>
              <w:t xml:space="preserve"> сельского поселения</w:t>
            </w: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  <w:r w:rsidRPr="00797247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EB7A15" w:rsidRPr="0026491E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  <w:color w:val="FF0000"/>
              </w:rPr>
            </w:pP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  <w:r w:rsidRPr="00797247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2"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  <w:r w:rsidRPr="00797247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2"/>
              <w:spacing w:line="240" w:lineRule="auto"/>
              <w:ind w:left="720"/>
              <w:jc w:val="left"/>
              <w:rPr>
                <w:rStyle w:val="FontStyle20"/>
              </w:rPr>
            </w:pPr>
            <w:r w:rsidRPr="00797247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  <w:r w:rsidRPr="00797247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EB7A15" w:rsidRPr="00C26B38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  <w:color w:val="FF0000"/>
              </w:rPr>
            </w:pP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  <w:r w:rsidRPr="00797247">
              <w:rPr>
                <w:rStyle w:val="FontStyle20"/>
              </w:rPr>
              <w:t>Перечень «подуслуг»</w:t>
            </w: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"/>
              </w:rPr>
            </w:pPr>
            <w:r w:rsidRPr="00797247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7247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797247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3"/>
              <w:widowControl/>
              <w:rPr>
                <w:rStyle w:val="FontStyle20"/>
              </w:rPr>
            </w:pP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EB7A15" w:rsidRPr="00797247" w:rsidTr="00797247">
        <w:tc>
          <w:tcPr>
            <w:tcW w:w="817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EB7A15" w:rsidRPr="00797247" w:rsidRDefault="00EB7A15" w:rsidP="0079724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EB7A15" w:rsidRPr="00797247" w:rsidRDefault="00EB7A15" w:rsidP="0079724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EB7A15" w:rsidRPr="00E62339" w:rsidRDefault="00EB7A15" w:rsidP="00E62339">
      <w:pPr>
        <w:pStyle w:val="Style2"/>
        <w:widowControl/>
        <w:spacing w:line="240" w:lineRule="auto"/>
        <w:rPr>
          <w:rStyle w:val="FontStyle20"/>
        </w:rPr>
      </w:pPr>
    </w:p>
    <w:p w:rsidR="00EB7A15" w:rsidRPr="00E62339" w:rsidRDefault="00EB7A15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EB7A15" w:rsidRPr="00E62339" w:rsidRDefault="00EB7A15" w:rsidP="00E62339">
      <w:pPr>
        <w:pStyle w:val="Style2"/>
        <w:widowControl/>
        <w:spacing w:line="240" w:lineRule="auto"/>
        <w:jc w:val="both"/>
        <w:rPr>
          <w:rStyle w:val="FontStyle20"/>
        </w:rPr>
        <w:sectPr w:rsidR="00EB7A15" w:rsidRPr="00E62339" w:rsidSect="00FC2013">
          <w:headerReference w:type="default" r:id="rId7"/>
          <w:footerReference w:type="default" r:id="rId8"/>
          <w:type w:val="nextPage"/>
          <w:pgSz w:w="16840" w:h="11907" w:orient="landscape" w:code="9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EB7A15" w:rsidRPr="00C45333" w:rsidRDefault="00EB7A15" w:rsidP="00E62339">
      <w:pPr>
        <w:pStyle w:val="Style2"/>
        <w:widowControl/>
        <w:spacing w:line="240" w:lineRule="auto"/>
        <w:rPr>
          <w:rStyle w:val="FontStyle23"/>
          <w:sz w:val="22"/>
          <w:szCs w:val="22"/>
        </w:rPr>
      </w:pPr>
      <w:r w:rsidRPr="00C45333">
        <w:rPr>
          <w:rStyle w:val="FontStyle20"/>
          <w:sz w:val="22"/>
          <w:szCs w:val="22"/>
        </w:rPr>
        <w:lastRenderedPageBreak/>
        <w:t>Раздел 2. «Общие сведения о «подуслугах»</w:t>
      </w:r>
    </w:p>
    <w:p w:rsidR="00EB7A15" w:rsidRPr="00E62339" w:rsidRDefault="00EB7A15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6"/>
        <w:gridCol w:w="1701"/>
        <w:gridCol w:w="1417"/>
        <w:gridCol w:w="4961"/>
        <w:gridCol w:w="851"/>
        <w:gridCol w:w="1701"/>
        <w:gridCol w:w="1701"/>
        <w:gridCol w:w="1559"/>
        <w:gridCol w:w="1559"/>
        <w:gridCol w:w="1276"/>
        <w:gridCol w:w="2126"/>
      </w:tblGrid>
      <w:tr w:rsidR="00FC2013" w:rsidRPr="00797247" w:rsidTr="00FC2013">
        <w:trPr>
          <w:cantSplit/>
        </w:trPr>
        <w:tc>
          <w:tcPr>
            <w:tcW w:w="567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2977" w:type="dxa"/>
            <w:gridSpan w:val="2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vAlign w:val="center"/>
          </w:tcPr>
          <w:p w:rsidR="00EB7A15" w:rsidRPr="00797247" w:rsidRDefault="00EB7A15" w:rsidP="00797247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961" w:type="dxa"/>
            <w:vMerge w:val="restart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4819" w:type="dxa"/>
            <w:gridSpan w:val="3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2126" w:type="dxa"/>
            <w:vMerge w:val="restart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FC2013" w:rsidRPr="00797247" w:rsidTr="00FC2013">
        <w:trPr>
          <w:cantSplit/>
        </w:trPr>
        <w:tc>
          <w:tcPr>
            <w:tcW w:w="567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701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не по месту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417" w:type="dxa"/>
            <w:vMerge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59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76" w:type="dxa"/>
            <w:vMerge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FC2013" w:rsidRPr="00797247" w:rsidTr="00FC2013">
        <w:trPr>
          <w:cantSplit/>
        </w:trPr>
        <w:tc>
          <w:tcPr>
            <w:tcW w:w="567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13</w:t>
            </w:r>
          </w:p>
        </w:tc>
      </w:tr>
      <w:tr w:rsidR="00EB7A15" w:rsidRPr="00797247" w:rsidTr="00FC2013">
        <w:trPr>
          <w:cantSplit/>
        </w:trPr>
        <w:tc>
          <w:tcPr>
            <w:tcW w:w="22113" w:type="dxa"/>
            <w:gridSpan w:val="13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7247">
              <w:rPr>
                <w:b/>
                <w:sz w:val="18"/>
                <w:szCs w:val="18"/>
              </w:rPr>
              <w:t>1.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FC2013" w:rsidRPr="00797247" w:rsidTr="00FC2013">
        <w:trPr>
          <w:cantSplit/>
        </w:trPr>
        <w:tc>
          <w:tcPr>
            <w:tcW w:w="1985" w:type="dxa"/>
            <w:gridSpan w:val="2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B7A15" w:rsidRPr="00797247" w:rsidRDefault="00EB7A15" w:rsidP="0079724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FC2013" w:rsidRPr="00797247" w:rsidTr="00FC2013">
        <w:tc>
          <w:tcPr>
            <w:tcW w:w="567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276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15 рабочих дней* со дня регистрации заявления в </w:t>
            </w:r>
            <w:r w:rsidRPr="00797247">
              <w:rPr>
                <w:sz w:val="18"/>
                <w:szCs w:val="18"/>
              </w:rPr>
              <w:t>органе местного самоуправления (далее – Администрация)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* не представляется возможным установить в АИС МФЦ дифференцированные сроки, т.к. специалист МФЦ на приеме не может определить, требуется ли согласование с ОГИБДД, оценка технического состояния автомобильных дорог и т.д.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15 рабочих дней* со дня регистрации заявления в </w:t>
            </w:r>
            <w:r w:rsidRPr="00797247">
              <w:rPr>
                <w:sz w:val="18"/>
                <w:szCs w:val="18"/>
              </w:rPr>
              <w:t>органе местного самоуправления (далее – Администрация)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* не представляется возможным установить в АИС МФЦ дифференцированные сроки, т.к. специалист МФЦ на приеме не может определить, требуется ли согласование с ОГИБДД, оценка технического состояния автомобильных дорог и т.д.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7A15" w:rsidRPr="00797247" w:rsidRDefault="00EB7A15" w:rsidP="00797247">
            <w:pPr>
              <w:pStyle w:val="Style11"/>
              <w:spacing w:line="240" w:lineRule="auto"/>
              <w:jc w:val="left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1. Не установлена личность заявителя или полномочия представителя юридического лица.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4961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1) выдача специального разрешения по заявленному маршруту относится к компетенции органа управления федеральными, региональными и (или) частными автодорогами;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bookmarkStart w:id="0" w:name="Par152"/>
            <w:bookmarkEnd w:id="0"/>
            <w:r w:rsidRPr="00797247">
              <w:rPr>
                <w:sz w:val="18"/>
                <w:szCs w:val="18"/>
              </w:rPr>
              <w:t>3) установленные требования о перевозке делимого груза не соблюдены;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5) отсутствует согласие (получен отказ) заявителя на: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- проведение оценки технического состояния автомобильной дороги;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для рассмотрения с использованием факсимильной связи.</w:t>
            </w:r>
          </w:p>
        </w:tc>
        <w:tc>
          <w:tcPr>
            <w:tcW w:w="851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государственная пошлина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тяжеловесных и (или) крупногабаритных грузов - 1 600 рублей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ст. 333.33. ч. п.111 Налогового кодекса Российской Федерации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797247">
              <w:rPr>
                <w:rStyle w:val="FontStyle23"/>
                <w:b/>
                <w:sz w:val="18"/>
                <w:szCs w:val="18"/>
              </w:rPr>
              <w:t>Заполняет орган местного самоуправления</w:t>
            </w:r>
          </w:p>
        </w:tc>
        <w:tc>
          <w:tcPr>
            <w:tcW w:w="1276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A15" w:rsidRPr="00797247" w:rsidRDefault="00EB7A15" w:rsidP="0079724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EB7A15" w:rsidRPr="00E62339" w:rsidRDefault="00EB7A15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  <w:sectPr w:rsidR="00EB7A15" w:rsidRPr="00E62339" w:rsidSect="00FC2013">
          <w:headerReference w:type="default" r:id="rId9"/>
          <w:footerReference w:type="default" r:id="rId10"/>
          <w:type w:val="nextPage"/>
          <w:pgSz w:w="23810" w:h="16837" w:orient="landscape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EB7A15" w:rsidRPr="00C45333" w:rsidRDefault="00EB7A15" w:rsidP="00E62339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p w:rsidR="00EB7A15" w:rsidRPr="00C45333" w:rsidRDefault="00EB7A15" w:rsidP="00E6233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3. «Сведения о заявителях «подуслуги»</w:t>
      </w:r>
    </w:p>
    <w:p w:rsidR="00EB7A15" w:rsidRPr="00E62339" w:rsidRDefault="00EB7A15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EB7A15" w:rsidRPr="00E62339" w:rsidRDefault="00EB7A15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8931"/>
        <w:gridCol w:w="1134"/>
        <w:gridCol w:w="1275"/>
        <w:gridCol w:w="1843"/>
        <w:gridCol w:w="3686"/>
      </w:tblGrid>
      <w:tr w:rsidR="00EB7A15" w:rsidRPr="00797247" w:rsidTr="00FC2013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Документ, под</w:t>
            </w:r>
            <w:r w:rsidRPr="00797247">
              <w:rPr>
                <w:rStyle w:val="FontStyle23"/>
                <w:sz w:val="18"/>
                <w:szCs w:val="18"/>
              </w:rPr>
              <w:softHyphen/>
              <w:t>тверждающий правомочие заявителя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соответствующей категории на получение «подуслуги»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«подуслуги» представителями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B7A15" w:rsidRPr="00797247" w:rsidTr="00FC2013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EB7A15" w:rsidRPr="00797247" w:rsidTr="00FC2013">
        <w:trPr>
          <w:trHeight w:val="198"/>
        </w:trPr>
        <w:tc>
          <w:tcPr>
            <w:tcW w:w="220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18"/>
                <w:szCs w:val="18"/>
              </w:rPr>
            </w:pPr>
            <w:r w:rsidRPr="00797247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Pr="00797247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Заявителем муниципальной услуги является владелец транспортного средства осуществляющий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и не проходят по автомобильным дорогам федерального, регионального, межмуниципального значения, участкам таких автомобильных дорог: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- физические лица, в том числе индивидуальные предприниматели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2.Временное удостоверение личности гражданина Российской Федерации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3.</w:t>
            </w:r>
            <w:r w:rsidRPr="00797247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EB7A15" w:rsidRPr="00C45333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>5. Д</w:t>
            </w:r>
            <w:r w:rsidRPr="00C45333">
              <w:rPr>
                <w:sz w:val="18"/>
                <w:szCs w:val="18"/>
                <w:lang w:eastAsia="en-US"/>
              </w:rPr>
              <w:t>окумент, удостоверяющий личность иностранного гражданина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6. </w:t>
            </w:r>
            <w:r w:rsidRPr="00797247">
              <w:rPr>
                <w:bCs/>
                <w:sz w:val="18"/>
                <w:szCs w:val="18"/>
              </w:rPr>
              <w:t xml:space="preserve">Разрешение на временное проживание </w:t>
            </w:r>
          </w:p>
          <w:p w:rsidR="00EB7A15" w:rsidRPr="005B0595" w:rsidRDefault="00EB7A15" w:rsidP="005B0595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bCs/>
                <w:sz w:val="18"/>
                <w:szCs w:val="18"/>
              </w:rPr>
              <w:t>7.</w:t>
            </w:r>
            <w:r w:rsidRPr="00797247">
              <w:rPr>
                <w:sz w:val="18"/>
                <w:szCs w:val="18"/>
              </w:rPr>
              <w:t xml:space="preserve"> Удостоверение личности военнослужащего </w:t>
            </w:r>
            <w:r w:rsidRPr="005B0595">
              <w:rPr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3. </w:t>
            </w:r>
            <w:r w:rsidRPr="00797247">
              <w:rPr>
                <w:sz w:val="18"/>
                <w:szCs w:val="18"/>
              </w:rPr>
              <w:t xml:space="preserve"> Паспорт гражданина СССР может быть использован в случае </w:t>
            </w:r>
            <w:r w:rsidRPr="00C45333">
              <w:rPr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C45333">
              <w:rPr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C45333">
              <w:rPr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C45333">
              <w:rPr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B7A15" w:rsidRPr="00C45333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C45333">
              <w:rPr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EB7A15" w:rsidRPr="005B0595" w:rsidRDefault="00EB7A15" w:rsidP="005B0595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6. </w:t>
            </w:r>
            <w:r w:rsidRPr="00797247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C45333">
              <w:rPr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</w:t>
            </w:r>
            <w:r w:rsidRPr="005B0595">
              <w:rPr>
                <w:sz w:val="18"/>
                <w:szCs w:val="18"/>
                <w:lang w:eastAsia="en-US"/>
              </w:rPr>
              <w:t>документа, удостоверяющего его личность</w:t>
            </w:r>
          </w:p>
          <w:p w:rsidR="00EB7A15" w:rsidRPr="00797247" w:rsidRDefault="00EB7A15" w:rsidP="005B0595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sz w:val="18"/>
                <w:szCs w:val="18"/>
                <w:lang w:eastAsia="en-US"/>
              </w:rPr>
              <w:t xml:space="preserve">7. </w:t>
            </w:r>
            <w:r w:rsidRPr="00797247">
              <w:rPr>
                <w:sz w:val="18"/>
                <w:szCs w:val="18"/>
              </w:rPr>
              <w:t>Удостоверение личности военнослужащего</w:t>
            </w:r>
            <w:r w:rsidRPr="005B0595">
              <w:rPr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Уполномоченный представитель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Нотариально удостоверенная доверенность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B05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Доверенность должна содержать указание на дату ее совершения, быть</w:t>
            </w:r>
            <w:r w:rsidRPr="00797247">
              <w:rPr>
                <w:sz w:val="18"/>
                <w:szCs w:val="18"/>
              </w:rPr>
              <w:t xml:space="preserve"> действующей на дату подачи заявления. </w:t>
            </w:r>
          </w:p>
          <w:p w:rsidR="00EB7A15" w:rsidRPr="00797247" w:rsidRDefault="00EB7A15" w:rsidP="005B05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(</w:t>
            </w:r>
            <w:r w:rsidRPr="00797247">
              <w:rPr>
                <w:sz w:val="18"/>
                <w:szCs w:val="18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Оригинал (или нотариально заверенная копия) предъявляется для удостоверения полномочий.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Имеется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Лица, имеющие соответствующие полномочия.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Доверенность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EB7A15" w:rsidRPr="00797247" w:rsidTr="00FC2013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Документ, удостоверяющий личность представителя юридического лица: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3. Паспорт гражданина СССР образца 1974 года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5. Документ, удостоверяющий личность иностранного гражданина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6. Разрешение на временное проживание</w:t>
            </w:r>
          </w:p>
          <w:p w:rsidR="00EB7A15" w:rsidRPr="005B0595" w:rsidRDefault="00EB7A15" w:rsidP="006014DA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bCs/>
                <w:sz w:val="18"/>
                <w:szCs w:val="18"/>
              </w:rPr>
              <w:t>7.</w:t>
            </w:r>
            <w:r w:rsidRPr="00797247">
              <w:rPr>
                <w:sz w:val="18"/>
                <w:szCs w:val="18"/>
              </w:rPr>
              <w:t xml:space="preserve"> Удостоверение личности военнослужащего </w:t>
            </w:r>
            <w:r w:rsidRPr="005B0595">
              <w:rPr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Оригинал предъявляется для удостоверения личности.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указание о принадлежности к гражданству Российской Федерации (на форзаце паспорта);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 вкладыш, свидетельствующий о наличии гражданства Российской Федерации;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6.  Разрешение на временное проживание 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B7A15" w:rsidRPr="00797247" w:rsidRDefault="00EB7A15" w:rsidP="006014DA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sz w:val="18"/>
                <w:szCs w:val="18"/>
                <w:lang w:eastAsia="en-US"/>
              </w:rPr>
              <w:t xml:space="preserve">7. </w:t>
            </w:r>
            <w:r w:rsidRPr="00797247">
              <w:rPr>
                <w:sz w:val="18"/>
                <w:szCs w:val="18"/>
              </w:rPr>
              <w:t>Удостоверение личности военнослужащего</w:t>
            </w:r>
            <w:r w:rsidRPr="005B0595">
              <w:rPr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EB7A15" w:rsidRPr="00C45333" w:rsidRDefault="00EB7A15" w:rsidP="00C45333">
            <w:pPr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EB7A15" w:rsidRPr="00E62339" w:rsidRDefault="00EB7A15" w:rsidP="00E62339">
      <w:pPr>
        <w:pStyle w:val="Style8"/>
        <w:widowControl/>
        <w:jc w:val="both"/>
        <w:rPr>
          <w:sz w:val="18"/>
          <w:szCs w:val="18"/>
        </w:rPr>
      </w:pPr>
    </w:p>
    <w:p w:rsidR="00EB7A15" w:rsidRPr="00E62339" w:rsidRDefault="00EB7A15" w:rsidP="00E62339">
      <w:pPr>
        <w:pStyle w:val="Style8"/>
        <w:widowControl/>
        <w:jc w:val="both"/>
        <w:rPr>
          <w:sz w:val="18"/>
          <w:szCs w:val="18"/>
        </w:rPr>
      </w:pPr>
    </w:p>
    <w:p w:rsidR="00EB7A15" w:rsidRPr="00E62339" w:rsidRDefault="00EB7A15" w:rsidP="00E62339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18"/>
          <w:szCs w:val="18"/>
          <w:lang w:eastAsia="en-US"/>
        </w:rPr>
        <w:sectPr w:rsidR="00EB7A15" w:rsidRPr="00E62339" w:rsidSect="00FC2013">
          <w:headerReference w:type="default" r:id="rId11"/>
          <w:footerReference w:type="default" r:id="rId12"/>
          <w:type w:val="nextPage"/>
          <w:pgSz w:w="23810" w:h="16837" w:orient="landscape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EB7A15" w:rsidRPr="00C45333" w:rsidRDefault="00EB7A15" w:rsidP="00E6233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lastRenderedPageBreak/>
        <w:t xml:space="preserve">Раздел 4. «Документы, предоставляемые заявителем для получения </w:t>
      </w:r>
      <w:r w:rsidRPr="00C45333">
        <w:rPr>
          <w:rStyle w:val="FontStyle23"/>
          <w:sz w:val="22"/>
          <w:szCs w:val="22"/>
        </w:rPr>
        <w:t>«подуслуги»</w:t>
      </w:r>
    </w:p>
    <w:p w:rsidR="00EB7A15" w:rsidRPr="00E62339" w:rsidRDefault="00EB7A15" w:rsidP="00E62339">
      <w:pPr>
        <w:widowControl/>
        <w:rPr>
          <w:sz w:val="18"/>
          <w:szCs w:val="18"/>
        </w:rPr>
      </w:pPr>
    </w:p>
    <w:tbl>
      <w:tblPr>
        <w:tblW w:w="222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9"/>
        <w:gridCol w:w="1136"/>
        <w:gridCol w:w="2552"/>
        <w:gridCol w:w="1559"/>
        <w:gridCol w:w="142"/>
        <w:gridCol w:w="1417"/>
        <w:gridCol w:w="142"/>
        <w:gridCol w:w="10206"/>
        <w:gridCol w:w="2977"/>
        <w:gridCol w:w="1559"/>
      </w:tblGrid>
      <w:tr w:rsidR="00EB7A15" w:rsidRPr="00797247" w:rsidTr="00FC2013">
        <w:trPr>
          <w:trHeight w:val="914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EB7A15" w:rsidRPr="00797247" w:rsidTr="00FC2013">
        <w:trPr>
          <w:trHeight w:val="21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EB7A15" w:rsidRPr="00797247" w:rsidTr="00FC2013">
        <w:trPr>
          <w:trHeight w:val="234"/>
        </w:trPr>
        <w:tc>
          <w:tcPr>
            <w:tcW w:w="22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18"/>
                <w:szCs w:val="18"/>
              </w:rPr>
            </w:pPr>
            <w:r w:rsidRPr="00797247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Pr="00797247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Заявление на получение специального разрешения на движение по автомобильным дорогам транспортного средства, осуществляющего перевозки тяжеловесных</w:t>
            </w:r>
          </w:p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и (или) крупногабаритных грузов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1 </w:t>
            </w:r>
          </w:p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оригинал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Обязательный документ</w:t>
            </w:r>
          </w:p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Форма заявления утверждена Приказом Минтранса России от 24.07.2012 N 258 (ред. от 16.06.2016, с изм. от 16.01.2017)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            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              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              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Приложение № 1 к технологической схеме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готовит Администрация</w:t>
            </w: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EB7A15" w:rsidRPr="00797247" w:rsidRDefault="00EB7A15" w:rsidP="00584CB6">
            <w:pPr>
              <w:pStyle w:val="Style11"/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2.Временное удостоверение личности гражданина Российской Федерации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3.</w:t>
            </w:r>
            <w:r w:rsidRPr="00797247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jc w:val="both"/>
              <w:rPr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6.</w:t>
            </w:r>
            <w:r w:rsidRPr="00797247">
              <w:rPr>
                <w:bCs/>
                <w:sz w:val="18"/>
                <w:szCs w:val="18"/>
              </w:rPr>
              <w:t xml:space="preserve"> Разрешение на временное проживание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B7A15" w:rsidRPr="00D46307" w:rsidRDefault="00EB7A15" w:rsidP="00584CB6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sz w:val="18"/>
                <w:szCs w:val="18"/>
              </w:rPr>
              <w:t xml:space="preserve">7. Удостоверение личности военнослужащего </w:t>
            </w:r>
            <w:r w:rsidRPr="00D46307">
              <w:rPr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lastRenderedPageBreak/>
              <w:t>1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Предъявляется оригинал, изготавливается копия: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внутренней стороны документа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страниц, содержащих сведения о личности владельца паспорта  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страниц, содержащих сведения о личности владельца вида на жительство, о регистрации по </w:t>
            </w:r>
            <w:r w:rsidRPr="00797247">
              <w:rPr>
                <w:sz w:val="18"/>
                <w:szCs w:val="18"/>
              </w:rPr>
              <w:lastRenderedPageBreak/>
              <w:t>месту жительства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страниц, содержащих сведения о личности владельца 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разворота бланка документа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D46307" w:rsidRDefault="00EB7A15" w:rsidP="00584CB6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D46307">
              <w:rPr>
                <w:sz w:val="18"/>
                <w:szCs w:val="18"/>
                <w:lang w:eastAsia="en-US"/>
              </w:rPr>
              <w:t>страниц, содержащих сведения о военнослужащем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lastRenderedPageBreak/>
              <w:t>Обязательный документ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B7A15" w:rsidRPr="00D46307" w:rsidRDefault="00EB7A15" w:rsidP="00584CB6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3. </w:t>
            </w:r>
            <w:r w:rsidRPr="00797247">
              <w:rPr>
                <w:sz w:val="18"/>
                <w:szCs w:val="18"/>
              </w:rPr>
              <w:t xml:space="preserve"> Паспорт гражданина СССР может быть использован в случае </w:t>
            </w:r>
            <w:r w:rsidRPr="00D46307">
              <w:rPr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B7A15" w:rsidRPr="00D46307" w:rsidRDefault="00EB7A15" w:rsidP="00584CB6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D46307">
              <w:rPr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B7A15" w:rsidRPr="00D46307" w:rsidRDefault="00EB7A15" w:rsidP="00584CB6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D46307">
              <w:rPr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B7A15" w:rsidRPr="00D46307" w:rsidRDefault="00EB7A15" w:rsidP="00584CB6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D46307">
              <w:rPr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B7A15" w:rsidRPr="00D46307" w:rsidRDefault="00EB7A1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46307">
              <w:rPr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EB7A15" w:rsidRPr="00D46307" w:rsidRDefault="00EB7A15" w:rsidP="00584CB6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6. </w:t>
            </w:r>
            <w:r w:rsidRPr="00797247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D46307">
              <w:rPr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B7A15" w:rsidRPr="00D46307" w:rsidRDefault="00EB7A15" w:rsidP="00584CB6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7. </w:t>
            </w:r>
            <w:r w:rsidRPr="00797247">
              <w:rPr>
                <w:sz w:val="18"/>
                <w:szCs w:val="18"/>
              </w:rPr>
              <w:t>Удостоверение личности военнослужащего</w:t>
            </w:r>
            <w:r w:rsidRPr="00D46307">
              <w:rPr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Нотариально удостоверенная доверенность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Доверенность должна быть оформлена в соответствии с законодательством Российской Федерации</w:t>
            </w:r>
            <w:r w:rsidRPr="00797247">
              <w:rPr>
                <w:sz w:val="18"/>
                <w:szCs w:val="18"/>
              </w:rPr>
              <w:t xml:space="preserve"> (с учетом положений ч.2. ст.185.1. Гражданского кодекса Российской Федерации), </w:t>
            </w:r>
            <w:r w:rsidRPr="00797247">
              <w:rPr>
                <w:rStyle w:val="FontStyle23"/>
                <w:sz w:val="18"/>
                <w:szCs w:val="18"/>
              </w:rPr>
              <w:t>в том числе должна содержать указание на дату ее совершения, быть</w:t>
            </w:r>
            <w:r w:rsidRPr="00797247">
              <w:rPr>
                <w:sz w:val="18"/>
                <w:szCs w:val="18"/>
              </w:rPr>
              <w:t xml:space="preserve"> действующей на дату подачи заявления. </w:t>
            </w:r>
          </w:p>
          <w:p w:rsidR="00EB7A15" w:rsidRPr="00797247" w:rsidRDefault="00EB7A1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Необязательный документ</w:t>
            </w:r>
          </w:p>
          <w:p w:rsidR="00EB7A15" w:rsidRPr="00797247" w:rsidRDefault="00EB7A15" w:rsidP="00E508F5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Предоставляется, если за услугой обращается руководитель юридического лица.</w:t>
            </w:r>
          </w:p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02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Доверенность от юридического лица</w:t>
            </w:r>
          </w:p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Необязательный документ</w:t>
            </w:r>
          </w:p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Предоставляется в случае обращения за предоставлением услуги представителя заявителя</w:t>
            </w:r>
          </w:p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EB7A15" w:rsidRPr="00797247" w:rsidRDefault="00EB7A15" w:rsidP="00584CB6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Документы транспортного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Паспорт транспортного средства</w:t>
            </w:r>
          </w:p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 или свидетельство о регистрации транспортного средства, с использованием которых планируется перевозка тяжеловесных и (или) крупногабаритных грузов.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E508F5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</w:t>
            </w:r>
          </w:p>
          <w:p w:rsidR="00EB7A15" w:rsidRPr="00797247" w:rsidRDefault="00EB7A15" w:rsidP="00E508F5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Копия</w:t>
            </w:r>
          </w:p>
          <w:p w:rsidR="00EB7A15" w:rsidRPr="00797247" w:rsidRDefault="00EB7A1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Обязательный документ</w:t>
            </w:r>
          </w:p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  <w:r w:rsidRPr="00797247">
              <w:rPr>
                <w:sz w:val="18"/>
                <w:szCs w:val="18"/>
              </w:rPr>
              <w:t>заверяются подписью и печатью владельца транспортного средства или нотариально.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0F13C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Схематическое изображение транспортного средства </w:t>
            </w:r>
            <w:r w:rsidRPr="00797247">
              <w:rPr>
                <w:sz w:val="18"/>
                <w:szCs w:val="18"/>
              </w:rPr>
              <w:lastRenderedPageBreak/>
              <w:t>(автопоезда)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lastRenderedPageBreak/>
              <w:t>Схема транспортного средства (автопоезда),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с использованием которого планируется перевозка </w:t>
            </w:r>
            <w:r w:rsidRPr="00797247">
              <w:rPr>
                <w:sz w:val="18"/>
                <w:szCs w:val="18"/>
              </w:rPr>
              <w:lastRenderedPageBreak/>
              <w:t>тяжеловесных и (или) крупногабаритных грузов, с изображением размещения такого груза.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lastRenderedPageBreak/>
              <w:t>1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Предъявляется оригинал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Обязательный документ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заверяется подписью заявителя </w:t>
            </w:r>
            <w:r w:rsidRPr="00797247">
              <w:rPr>
                <w:sz w:val="18"/>
                <w:szCs w:val="18"/>
              </w:rPr>
              <w:lastRenderedPageBreak/>
              <w:t>(для физических лиц), подписью руководителя или уполномоченного лица и печатью (для юридических лиц и индивидуальных предпринимателей).</w:t>
            </w:r>
          </w:p>
        </w:tc>
        <w:tc>
          <w:tcPr>
            <w:tcW w:w="102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lastRenderedPageBreak/>
      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утверждена Приказом Минтранса России от 24.07.2012 N 258 (ред. от 16.06.2016, с изм. от 16.01.2017)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  <w:r w:rsidRPr="00797247">
              <w:rPr>
                <w:sz w:val="18"/>
                <w:szCs w:val="18"/>
              </w:rPr>
              <w:lastRenderedPageBreak/>
              <w:t xml:space="preserve">      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Сведения о технических требованиях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661F51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</w:t>
            </w:r>
          </w:p>
          <w:p w:rsidR="00EB7A15" w:rsidRPr="00797247" w:rsidRDefault="00EB7A15" w:rsidP="000F13C7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Предъявляется оригинал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Обязательный документ</w:t>
            </w:r>
          </w:p>
        </w:tc>
        <w:tc>
          <w:tcPr>
            <w:tcW w:w="102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A15" w:rsidRPr="00797247" w:rsidRDefault="00EB7A15" w:rsidP="00E02B7F">
            <w:pPr>
              <w:widowControl/>
              <w:jc w:val="both"/>
              <w:rPr>
                <w:sz w:val="18"/>
                <w:szCs w:val="18"/>
              </w:rPr>
            </w:pPr>
            <w:r w:rsidRPr="00E02B7F">
              <w:rPr>
                <w:sz w:val="18"/>
                <w:szCs w:val="18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Выписка из Единого государственного реестра юридических лиц (в отношении владельца транспортного средства - юридического лица)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</w:t>
            </w:r>
          </w:p>
          <w:p w:rsidR="00EB7A15" w:rsidRPr="00797247" w:rsidRDefault="00EB7A15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EB7A15" w:rsidRPr="00797247" w:rsidRDefault="00EB7A15" w:rsidP="00CE501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Необязательный документ.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Предоставляется заявителем по желанию или указывается на его наличие в заявлении.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B7A15" w:rsidRPr="00797247" w:rsidTr="00FC2013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  <w:p w:rsidR="00EB7A15" w:rsidRPr="00797247" w:rsidRDefault="00EB7A15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(в отношении владельца транспортного средства - индивидуального предпринимателя)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</w:t>
            </w:r>
          </w:p>
          <w:p w:rsidR="00EB7A15" w:rsidRPr="00797247" w:rsidRDefault="00EB7A15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EB7A15" w:rsidRPr="00797247" w:rsidRDefault="00EB7A15" w:rsidP="00661F51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Необязательный документ.</w:t>
            </w:r>
          </w:p>
          <w:p w:rsidR="00EB7A15" w:rsidRPr="00797247" w:rsidRDefault="00EB7A15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</w:tbl>
    <w:p w:rsidR="00EB7A15" w:rsidRPr="00E62339" w:rsidRDefault="00EB7A15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EB7A15" w:rsidRDefault="00EB7A15" w:rsidP="0056381F">
      <w:pPr>
        <w:widowControl/>
        <w:autoSpaceDE/>
        <w:autoSpaceDN/>
        <w:adjustRightInd/>
        <w:rPr>
          <w:rStyle w:val="FontStyle20"/>
        </w:rPr>
      </w:pPr>
    </w:p>
    <w:p w:rsidR="00EB7A15" w:rsidRPr="00C45333" w:rsidRDefault="00EB7A15" w:rsidP="00A01E32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EB7A15" w:rsidRDefault="00EB7A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B7A15" w:rsidRPr="0082348C" w:rsidRDefault="00EB7A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B7A15" w:rsidRPr="0082348C" w:rsidRDefault="00EB7A15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222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8970"/>
      </w:tblGrid>
      <w:tr w:rsidR="00EB7A15" w:rsidRPr="00797247" w:rsidTr="00FC201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в адрес которого(ой) направляется межведомст</w:t>
            </w:r>
            <w:r w:rsidRPr="00797247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797247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797247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Срок</w:t>
            </w:r>
          </w:p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B7A15" w:rsidRPr="00797247" w:rsidTr="00FC201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EB7A15" w:rsidRPr="00797247" w:rsidTr="00FC2013">
        <w:trPr>
          <w:trHeight w:val="191"/>
        </w:trPr>
        <w:tc>
          <w:tcPr>
            <w:tcW w:w="22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Pr="00797247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B7A15" w:rsidRPr="00797247" w:rsidTr="00FC201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EB7A15" w:rsidRDefault="00EB7A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B7A15" w:rsidRPr="00C45333" w:rsidRDefault="00EB7A15" w:rsidP="009A3E2D">
      <w:pPr>
        <w:widowControl/>
        <w:autoSpaceDE/>
        <w:autoSpaceDN/>
        <w:adjustRightInd/>
        <w:spacing w:after="200" w:line="276" w:lineRule="auto"/>
        <w:rPr>
          <w:rStyle w:val="FontStyle20"/>
          <w:sz w:val="22"/>
          <w:szCs w:val="22"/>
        </w:rPr>
      </w:pPr>
      <w:r>
        <w:rPr>
          <w:rStyle w:val="FontStyle20"/>
          <w:rFonts w:ascii="Arial" w:hAnsi="Arial" w:cs="Arial"/>
        </w:rPr>
        <w:br w:type="page"/>
      </w:r>
      <w:r w:rsidRPr="00C45333">
        <w:rPr>
          <w:rStyle w:val="FontStyle20"/>
          <w:sz w:val="22"/>
          <w:szCs w:val="22"/>
        </w:rPr>
        <w:lastRenderedPageBreak/>
        <w:t>Раздел 6. Результат «подуслуги»</w:t>
      </w:r>
    </w:p>
    <w:p w:rsidR="00EB7A15" w:rsidRPr="00991BA5" w:rsidRDefault="00EB7A15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EB7A15" w:rsidRPr="00991BA5" w:rsidRDefault="00EB7A15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EB7A15" w:rsidRPr="0082348C" w:rsidRDefault="00EB7A15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4404"/>
        <w:gridCol w:w="100"/>
        <w:gridCol w:w="1601"/>
        <w:gridCol w:w="3119"/>
        <w:gridCol w:w="1009"/>
      </w:tblGrid>
      <w:tr w:rsidR="00EB7A15" w:rsidRPr="00797247" w:rsidTr="00FC2013">
        <w:trPr>
          <w:gridAfter w:val="1"/>
          <w:wAfter w:w="1009" w:type="dxa"/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являющегося (ихс я) результатом «подуслуги»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EB7A15" w:rsidRPr="00797247" w:rsidTr="00FC2013">
        <w:trPr>
          <w:gridAfter w:val="1"/>
          <w:wAfter w:w="1009" w:type="dxa"/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B7A15" w:rsidRPr="00797247" w:rsidRDefault="00EB7A15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EB7A15" w:rsidRPr="00797247" w:rsidTr="00FC201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5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EB7A15" w:rsidRPr="00797247" w:rsidTr="00FC2013">
        <w:trPr>
          <w:gridAfter w:val="1"/>
          <w:wAfter w:w="1009" w:type="dxa"/>
          <w:trHeight w:val="156"/>
        </w:trPr>
        <w:tc>
          <w:tcPr>
            <w:tcW w:w="191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18"/>
                <w:szCs w:val="18"/>
              </w:rPr>
            </w:pPr>
            <w:r w:rsidRPr="00797247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Pr="00797247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EB7A15" w:rsidRPr="00797247" w:rsidTr="00FC2013">
        <w:trPr>
          <w:gridAfter w:val="1"/>
          <w:wAfter w:w="1009" w:type="dxa"/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Форма специального разрешения утверждена Приказом Минтранса России от 24.07.2012 N 258 (ред. от 16.06.2016, с изм. от 16.01.2017) </w:t>
            </w:r>
          </w:p>
          <w:p w:rsidR="00EB7A15" w:rsidRPr="00797247" w:rsidRDefault="00EB7A15" w:rsidP="00E04914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 xml:space="preserve"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      </w:r>
          </w:p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B7A15" w:rsidRPr="00797247" w:rsidTr="00FC2013">
        <w:trPr>
          <w:gridAfter w:val="1"/>
          <w:wAfter w:w="1009" w:type="dxa"/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Уведомление об отказе в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- по почте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EB7A15" w:rsidRDefault="00EB7A15" w:rsidP="00C45333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</w:rPr>
      </w:pPr>
    </w:p>
    <w:p w:rsidR="00FC2013" w:rsidRDefault="00FC2013">
      <w:pPr>
        <w:widowControl/>
        <w:autoSpaceDE/>
        <w:autoSpaceDN/>
        <w:adjustRightInd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br w:type="page"/>
      </w:r>
    </w:p>
    <w:p w:rsidR="00EB7A15" w:rsidRPr="00C45333" w:rsidRDefault="00EB7A15" w:rsidP="00C45333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2"/>
          <w:szCs w:val="22"/>
        </w:rPr>
      </w:pPr>
      <w:r w:rsidRPr="00C45333">
        <w:rPr>
          <w:rStyle w:val="FontStyle20"/>
          <w:sz w:val="22"/>
          <w:szCs w:val="22"/>
        </w:rPr>
        <w:lastRenderedPageBreak/>
        <w:t xml:space="preserve">Раздел </w:t>
      </w:r>
      <w:r w:rsidRPr="00C45333">
        <w:rPr>
          <w:rStyle w:val="FontStyle22"/>
          <w:sz w:val="22"/>
          <w:szCs w:val="22"/>
        </w:rPr>
        <w:t xml:space="preserve">7. </w:t>
      </w:r>
      <w:r w:rsidRPr="00C45333">
        <w:rPr>
          <w:rStyle w:val="FontStyle20"/>
          <w:sz w:val="22"/>
          <w:szCs w:val="22"/>
        </w:rPr>
        <w:t xml:space="preserve">«Технологические процессы предоставления </w:t>
      </w:r>
      <w:r w:rsidRPr="00C45333">
        <w:rPr>
          <w:rStyle w:val="FontStyle23"/>
          <w:sz w:val="22"/>
          <w:szCs w:val="22"/>
        </w:rPr>
        <w:t>«подуслуги»</w:t>
      </w:r>
    </w:p>
    <w:p w:rsidR="00EB7A15" w:rsidRPr="0082348C" w:rsidRDefault="00EB7A15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B7A15" w:rsidRPr="0082348C" w:rsidRDefault="00EB7A15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2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EB7A15" w:rsidRPr="00797247" w:rsidTr="000F13C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B7A15" w:rsidRPr="00797247" w:rsidTr="000F13C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EB7A15" w:rsidRPr="00797247" w:rsidTr="000F13C7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97247">
              <w:rPr>
                <w:rStyle w:val="FontStyle22"/>
                <w:b/>
                <w:sz w:val="18"/>
                <w:szCs w:val="18"/>
              </w:rPr>
              <w:t>1.</w:t>
            </w:r>
            <w:r w:rsidRPr="00797247">
              <w:rPr>
                <w:b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EB7A15" w:rsidRPr="00797247" w:rsidRDefault="00EB7A15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2"/>
                <w:sz w:val="18"/>
                <w:szCs w:val="18"/>
              </w:rPr>
              <w:tab/>
            </w:r>
          </w:p>
        </w:tc>
      </w:tr>
      <w:tr w:rsidR="00EB7A15" w:rsidRPr="00797247" w:rsidTr="000F13C7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797247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</w:p>
        </w:tc>
      </w:tr>
      <w:tr w:rsidR="00EB7A15" w:rsidRPr="00797247" w:rsidTr="000F13C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7247">
              <w:rPr>
                <w:sz w:val="20"/>
                <w:szCs w:val="20"/>
              </w:rPr>
              <w:t>нет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E04914">
            <w:pPr>
              <w:pStyle w:val="Style1"/>
              <w:widowControl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Расписка в приеме документов</w:t>
            </w:r>
          </w:p>
          <w:p w:rsidR="00EB7A15" w:rsidRPr="00797247" w:rsidRDefault="00EB7A15" w:rsidP="00C4533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B7A15" w:rsidRPr="00797247" w:rsidTr="000F13C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Сотрудник МФЦ, ответственный за передачу документов в Орган власти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Организация курьерской службы МФЦ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Реестр передачи дел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Опись документов</w:t>
            </w:r>
          </w:p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B7A15" w:rsidRPr="00797247" w:rsidTr="000F13C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7247">
              <w:rPr>
                <w:sz w:val="18"/>
                <w:szCs w:val="18"/>
              </w:rPr>
              <w:t>Выдача результата услуги в МФЦ невозможна в связи с невозможностью четко установить срок предоставления услуги на стадии приема заявления и документов.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</w:tbl>
    <w:p w:rsidR="00EB7A15" w:rsidRDefault="00EB7A15" w:rsidP="0076309B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EB7A15" w:rsidRDefault="00EB7A15" w:rsidP="00B950D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26491E" w:rsidRDefault="0026491E" w:rsidP="00B950D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26491E" w:rsidRDefault="0026491E" w:rsidP="00B950D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EB7A15" w:rsidRDefault="00EB7A15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EB7A15" w:rsidRPr="00C45333" w:rsidRDefault="00EB7A15" w:rsidP="0055746D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8. «Особенности предоставления «подуслуги» в электронной форме»</w:t>
      </w:r>
    </w:p>
    <w:p w:rsidR="00EB7A15" w:rsidRPr="0083560F" w:rsidRDefault="00EB7A15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EB7A15" w:rsidRPr="0082348C" w:rsidRDefault="00EB7A15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EB7A15" w:rsidRPr="00797247" w:rsidTr="00B05F38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Pr="0079724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Pr="0079724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Pr="0079724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797247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79724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Pr="00797247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797247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Pr="0079724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Pr="00797247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797247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Pr="00797247">
              <w:rPr>
                <w:rStyle w:val="FontStyle23"/>
                <w:sz w:val="18"/>
                <w:szCs w:val="18"/>
              </w:rPr>
              <w:t>«подуслуги»</w:t>
            </w:r>
          </w:p>
        </w:tc>
      </w:tr>
      <w:tr w:rsidR="00EB7A15" w:rsidRPr="00797247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7247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7247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EB7A15" w:rsidRPr="00797247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15" w:rsidRPr="00797247" w:rsidRDefault="00EB7A15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EB7A15" w:rsidRDefault="00EB7A15" w:rsidP="004D6E54">
      <w:pPr>
        <w:rPr>
          <w:rFonts w:ascii="Arial" w:hAnsi="Arial" w:cs="Arial"/>
        </w:rPr>
      </w:pPr>
    </w:p>
    <w:p w:rsidR="00EB7A15" w:rsidRDefault="00EB7A15" w:rsidP="0076309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FC2013" w:rsidRDefault="00EB7A15" w:rsidP="0076309B">
      <w:pPr>
        <w:jc w:val="right"/>
        <w:rPr>
          <w:lang w:eastAsia="en-US"/>
        </w:rPr>
      </w:pPr>
      <w:r>
        <w:rPr>
          <w:lang w:eastAsia="en-US"/>
        </w:rPr>
        <w:t xml:space="preserve">     </w:t>
      </w:r>
    </w:p>
    <w:p w:rsidR="00FC2013" w:rsidRDefault="00FC2013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br w:type="page"/>
      </w:r>
    </w:p>
    <w:p w:rsidR="00EB7A15" w:rsidRDefault="00EB7A15" w:rsidP="00FC2013">
      <w:pPr>
        <w:jc w:val="right"/>
        <w:rPr>
          <w:rFonts w:cs="Calibri"/>
          <w:b/>
          <w:bCs/>
        </w:rPr>
      </w:pPr>
      <w:r>
        <w:rPr>
          <w:lang w:eastAsia="en-US"/>
        </w:rPr>
        <w:lastRenderedPageBreak/>
        <w:t>Приложение 1</w:t>
      </w: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  <w:r w:rsidRPr="00EC19D5">
        <w:rPr>
          <w:sz w:val="18"/>
          <w:szCs w:val="18"/>
        </w:rPr>
        <w:t xml:space="preserve">         Реквизиты заявителя</w:t>
      </w: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  <w:r w:rsidRPr="00EC19D5">
        <w:rPr>
          <w:sz w:val="18"/>
          <w:szCs w:val="18"/>
        </w:rPr>
        <w:t>(наименование, адрес (местонахождение)</w:t>
      </w: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  <w:r w:rsidRPr="00EC19D5">
        <w:rPr>
          <w:sz w:val="18"/>
          <w:szCs w:val="18"/>
        </w:rPr>
        <w:t>- для  юридических  лиц, Ф.И.О., адрес</w:t>
      </w: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  <w:r w:rsidRPr="00EC19D5">
        <w:rPr>
          <w:sz w:val="18"/>
          <w:szCs w:val="18"/>
        </w:rPr>
        <w:t>места жительства - для  индивидуальных</w:t>
      </w: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  <w:r w:rsidRPr="00EC19D5">
        <w:rPr>
          <w:sz w:val="18"/>
          <w:szCs w:val="18"/>
        </w:rPr>
        <w:t>предпринимателей и физических лиц)</w:t>
      </w: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  <w:r w:rsidRPr="00EC19D5">
        <w:rPr>
          <w:sz w:val="18"/>
          <w:szCs w:val="18"/>
        </w:rPr>
        <w:t>Исх. от  ____________ N ______________</w:t>
      </w: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  <w:r w:rsidRPr="00EC19D5">
        <w:rPr>
          <w:sz w:val="18"/>
          <w:szCs w:val="18"/>
        </w:rPr>
        <w:t>поступило в __________________________</w:t>
      </w: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  <w:r w:rsidRPr="00EC19D5">
        <w:rPr>
          <w:sz w:val="18"/>
          <w:szCs w:val="18"/>
        </w:rPr>
        <w:t>дата ________________ N ______________</w:t>
      </w:r>
    </w:p>
    <w:p w:rsidR="00EB7A15" w:rsidRPr="00EC19D5" w:rsidRDefault="00EB7A15" w:rsidP="00FC2013">
      <w:pPr>
        <w:adjustRightInd/>
        <w:jc w:val="center"/>
        <w:rPr>
          <w:b/>
          <w:sz w:val="18"/>
          <w:szCs w:val="18"/>
        </w:rPr>
      </w:pPr>
      <w:bookmarkStart w:id="1" w:name="P336"/>
      <w:bookmarkEnd w:id="1"/>
      <w:r w:rsidRPr="00EC19D5">
        <w:rPr>
          <w:b/>
          <w:sz w:val="18"/>
          <w:szCs w:val="18"/>
        </w:rPr>
        <w:t>ЗАЯВЛЕНИЕ</w:t>
      </w:r>
    </w:p>
    <w:p w:rsidR="00EB7A15" w:rsidRPr="00EC19D5" w:rsidRDefault="00EB7A15" w:rsidP="00FC2013">
      <w:pPr>
        <w:adjustRightInd/>
        <w:jc w:val="center"/>
        <w:rPr>
          <w:b/>
          <w:sz w:val="18"/>
          <w:szCs w:val="18"/>
        </w:rPr>
      </w:pPr>
      <w:r w:rsidRPr="00EC19D5">
        <w:rPr>
          <w:b/>
          <w:sz w:val="18"/>
          <w:szCs w:val="18"/>
        </w:rPr>
        <w:t>на получение специального разрешения на движение</w:t>
      </w:r>
    </w:p>
    <w:p w:rsidR="00EB7A15" w:rsidRPr="00EC19D5" w:rsidRDefault="00EB7A15" w:rsidP="00FC2013">
      <w:pPr>
        <w:adjustRightInd/>
        <w:jc w:val="center"/>
        <w:rPr>
          <w:b/>
          <w:sz w:val="18"/>
          <w:szCs w:val="18"/>
        </w:rPr>
      </w:pPr>
      <w:r w:rsidRPr="00EC19D5">
        <w:rPr>
          <w:b/>
          <w:sz w:val="18"/>
          <w:szCs w:val="18"/>
        </w:rPr>
        <w:t>по автомобильным дорогам транспортного средства,</w:t>
      </w:r>
    </w:p>
    <w:p w:rsidR="00EB7A15" w:rsidRPr="00EC19D5" w:rsidRDefault="00EB7A15" w:rsidP="00FC2013">
      <w:pPr>
        <w:adjustRightInd/>
        <w:jc w:val="center"/>
        <w:rPr>
          <w:b/>
          <w:sz w:val="18"/>
          <w:szCs w:val="18"/>
        </w:rPr>
      </w:pPr>
      <w:r w:rsidRPr="00EC19D5">
        <w:rPr>
          <w:b/>
          <w:sz w:val="18"/>
          <w:szCs w:val="18"/>
        </w:rPr>
        <w:t>осуществляющего перевозки тяжеловесных</w:t>
      </w:r>
    </w:p>
    <w:p w:rsidR="00EB7A15" w:rsidRPr="00EC19D5" w:rsidRDefault="00EB7A15" w:rsidP="00FC2013">
      <w:pPr>
        <w:adjustRightInd/>
        <w:jc w:val="center"/>
        <w:rPr>
          <w:b/>
          <w:sz w:val="18"/>
          <w:szCs w:val="18"/>
        </w:rPr>
      </w:pPr>
      <w:r w:rsidRPr="00EC19D5">
        <w:rPr>
          <w:b/>
          <w:sz w:val="18"/>
          <w:szCs w:val="18"/>
        </w:rPr>
        <w:t>и (или) крупногабаритных грузов</w:t>
      </w:r>
    </w:p>
    <w:p w:rsidR="00EB7A15" w:rsidRPr="00EC19D5" w:rsidRDefault="00EB7A15" w:rsidP="00FC2013">
      <w:pPr>
        <w:adjustRightInd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1"/>
        <w:gridCol w:w="1495"/>
        <w:gridCol w:w="150"/>
        <w:gridCol w:w="447"/>
        <w:gridCol w:w="427"/>
        <w:gridCol w:w="791"/>
        <w:gridCol w:w="465"/>
        <w:gridCol w:w="465"/>
        <w:gridCol w:w="877"/>
        <w:gridCol w:w="731"/>
        <w:gridCol w:w="439"/>
        <w:gridCol w:w="155"/>
        <w:gridCol w:w="463"/>
        <w:gridCol w:w="160"/>
        <w:gridCol w:w="633"/>
        <w:gridCol w:w="12488"/>
      </w:tblGrid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Наименование, адрес и телефон владельца транспортного средства</w:t>
            </w:r>
          </w:p>
        </w:tc>
      </w:tr>
      <w:tr w:rsidR="00EB7A15" w:rsidRPr="00FC2013" w:rsidTr="00FC2013">
        <w:trPr>
          <w:trHeight w:val="126"/>
        </w:trPr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4650" w:type="dxa"/>
            <w:gridSpan w:val="5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 xml:space="preserve">ИНН, ОГРН/ОГРИП владельца транспортного средства </w:t>
            </w:r>
            <w:hyperlink w:anchor="P406" w:history="1">
              <w:r w:rsidRPr="00FC2013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17667" w:type="dxa"/>
            <w:gridSpan w:val="11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Маршрут движения</w:t>
            </w:r>
          </w:p>
        </w:tc>
      </w:tr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8573" w:type="dxa"/>
            <w:gridSpan w:val="12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Вид перевозки (международная, межрегиональная, местная)</w:t>
            </w:r>
          </w:p>
        </w:tc>
        <w:tc>
          <w:tcPr>
            <w:tcW w:w="13744" w:type="dxa"/>
            <w:gridSpan w:val="4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4650" w:type="dxa"/>
            <w:gridSpan w:val="5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На срок</w:t>
            </w:r>
          </w:p>
        </w:tc>
        <w:tc>
          <w:tcPr>
            <w:tcW w:w="791" w:type="dxa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с</w:t>
            </w:r>
          </w:p>
        </w:tc>
        <w:tc>
          <w:tcPr>
            <w:tcW w:w="3595" w:type="dxa"/>
            <w:gridSpan w:val="7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2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по</w:t>
            </w:r>
          </w:p>
        </w:tc>
        <w:tc>
          <w:tcPr>
            <w:tcW w:w="12488" w:type="dxa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4650" w:type="dxa"/>
            <w:gridSpan w:val="5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На количество поездок</w:t>
            </w:r>
          </w:p>
        </w:tc>
        <w:tc>
          <w:tcPr>
            <w:tcW w:w="17667" w:type="dxa"/>
            <w:gridSpan w:val="11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4650" w:type="dxa"/>
            <w:gridSpan w:val="5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Характеристика груза:</w:t>
            </w:r>
          </w:p>
        </w:tc>
        <w:tc>
          <w:tcPr>
            <w:tcW w:w="1721" w:type="dxa"/>
            <w:gridSpan w:val="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Делимый</w:t>
            </w:r>
          </w:p>
        </w:tc>
        <w:tc>
          <w:tcPr>
            <w:tcW w:w="2825" w:type="dxa"/>
            <w:gridSpan w:val="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да</w:t>
            </w:r>
          </w:p>
        </w:tc>
        <w:tc>
          <w:tcPr>
            <w:tcW w:w="13121" w:type="dxa"/>
            <w:gridSpan w:val="2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нет</w:t>
            </w:r>
          </w:p>
        </w:tc>
      </w:tr>
      <w:tr w:rsidR="00EB7A15" w:rsidRPr="00FC2013" w:rsidTr="00FC2013">
        <w:tc>
          <w:tcPr>
            <w:tcW w:w="6371" w:type="dxa"/>
            <w:gridSpan w:val="8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 xml:space="preserve">Наименование </w:t>
            </w:r>
            <w:hyperlink w:anchor="P407" w:history="1">
              <w:r w:rsidRPr="00FC2013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2825" w:type="dxa"/>
            <w:gridSpan w:val="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Габариты</w:t>
            </w:r>
          </w:p>
        </w:tc>
        <w:tc>
          <w:tcPr>
            <w:tcW w:w="13121" w:type="dxa"/>
            <w:gridSpan w:val="2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Масса</w:t>
            </w:r>
          </w:p>
        </w:tc>
      </w:tr>
      <w:tr w:rsidR="00EB7A15" w:rsidRPr="00FC2013" w:rsidTr="00FC2013">
        <w:tc>
          <w:tcPr>
            <w:tcW w:w="6371" w:type="dxa"/>
            <w:gridSpan w:val="8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2825" w:type="dxa"/>
            <w:gridSpan w:val="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13121" w:type="dxa"/>
            <w:gridSpan w:val="2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Параметры транспортного средства (автопоезда)</w:t>
            </w:r>
          </w:p>
        </w:tc>
      </w:tr>
      <w:tr w:rsidR="00EB7A15" w:rsidRPr="00FC2013" w:rsidTr="00FC2013">
        <w:tc>
          <w:tcPr>
            <w:tcW w:w="3776" w:type="dxa"/>
            <w:gridSpan w:val="3"/>
            <w:vMerge w:val="restart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595" w:type="dxa"/>
            <w:gridSpan w:val="5"/>
            <w:vMerge w:val="restart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2047" w:type="dxa"/>
            <w:gridSpan w:val="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Масса тягача (т)</w:t>
            </w:r>
          </w:p>
        </w:tc>
        <w:tc>
          <w:tcPr>
            <w:tcW w:w="13899" w:type="dxa"/>
            <w:gridSpan w:val="5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Масса прицепа (полуприцепа) (т)</w:t>
            </w:r>
          </w:p>
        </w:tc>
      </w:tr>
      <w:tr w:rsidR="00EB7A15" w:rsidRPr="00FC2013" w:rsidTr="00FC2013">
        <w:trPr>
          <w:trHeight w:val="146"/>
        </w:trPr>
        <w:tc>
          <w:tcPr>
            <w:tcW w:w="3776" w:type="dxa"/>
            <w:gridSpan w:val="3"/>
            <w:vMerge/>
          </w:tcPr>
          <w:p w:rsidR="00EB7A15" w:rsidRPr="00FC2013" w:rsidRDefault="00EB7A15" w:rsidP="00FC2013">
            <w:pPr>
              <w:widowControl/>
              <w:autoSpaceDE/>
              <w:autoSpaceDN/>
              <w:adjustRightInd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95" w:type="dxa"/>
            <w:gridSpan w:val="5"/>
            <w:vMerge/>
          </w:tcPr>
          <w:p w:rsidR="00EB7A15" w:rsidRPr="00FC2013" w:rsidRDefault="00EB7A15" w:rsidP="00FC2013">
            <w:pPr>
              <w:widowControl/>
              <w:autoSpaceDE/>
              <w:autoSpaceDN/>
              <w:adjustRightInd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47" w:type="dxa"/>
            <w:gridSpan w:val="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13899" w:type="dxa"/>
            <w:gridSpan w:val="5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3776" w:type="dxa"/>
            <w:gridSpan w:val="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Расстояния между осями</w:t>
            </w:r>
          </w:p>
        </w:tc>
        <w:tc>
          <w:tcPr>
            <w:tcW w:w="18541" w:type="dxa"/>
            <w:gridSpan w:val="1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3776" w:type="dxa"/>
            <w:gridSpan w:val="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Нагрузки на оси (т)</w:t>
            </w:r>
          </w:p>
        </w:tc>
        <w:tc>
          <w:tcPr>
            <w:tcW w:w="18541" w:type="dxa"/>
            <w:gridSpan w:val="1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Габариты транспортного средства (автопоезда):</w:t>
            </w:r>
          </w:p>
        </w:tc>
      </w:tr>
      <w:tr w:rsidR="00EB7A15" w:rsidRPr="00FC2013" w:rsidTr="00FC2013">
        <w:tc>
          <w:tcPr>
            <w:tcW w:w="2131" w:type="dxa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Длина (м)</w:t>
            </w:r>
          </w:p>
        </w:tc>
        <w:tc>
          <w:tcPr>
            <w:tcW w:w="2092" w:type="dxa"/>
            <w:gridSpan w:val="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Ширина (м)</w:t>
            </w:r>
          </w:p>
        </w:tc>
        <w:tc>
          <w:tcPr>
            <w:tcW w:w="1683" w:type="dxa"/>
            <w:gridSpan w:val="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Высота (м)</w:t>
            </w:r>
          </w:p>
        </w:tc>
        <w:tc>
          <w:tcPr>
            <w:tcW w:w="16411" w:type="dxa"/>
            <w:gridSpan w:val="9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Минимальный радиус поворота с грузом (м)</w:t>
            </w:r>
          </w:p>
        </w:tc>
      </w:tr>
      <w:tr w:rsidR="00EB7A15" w:rsidRPr="00FC2013" w:rsidTr="00FC2013">
        <w:tc>
          <w:tcPr>
            <w:tcW w:w="2131" w:type="dxa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2092" w:type="dxa"/>
            <w:gridSpan w:val="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1683" w:type="dxa"/>
            <w:gridSpan w:val="3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16411" w:type="dxa"/>
            <w:gridSpan w:val="9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5906" w:type="dxa"/>
            <w:gridSpan w:val="7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Необходимость автомобиля сопровождения (прикрытия)</w:t>
            </w:r>
          </w:p>
        </w:tc>
        <w:tc>
          <w:tcPr>
            <w:tcW w:w="16411" w:type="dxa"/>
            <w:gridSpan w:val="9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7248" w:type="dxa"/>
            <w:gridSpan w:val="9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15069" w:type="dxa"/>
            <w:gridSpan w:val="7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7248" w:type="dxa"/>
            <w:gridSpan w:val="9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Банковские реквизиты</w:t>
            </w:r>
          </w:p>
        </w:tc>
        <w:tc>
          <w:tcPr>
            <w:tcW w:w="15069" w:type="dxa"/>
            <w:gridSpan w:val="7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22317" w:type="dxa"/>
            <w:gridSpan w:val="1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Оплату гарантируем</w:t>
            </w:r>
          </w:p>
        </w:tc>
      </w:tr>
      <w:tr w:rsidR="00EB7A15" w:rsidRPr="00FC2013" w:rsidTr="00FC2013">
        <w:tc>
          <w:tcPr>
            <w:tcW w:w="3626" w:type="dxa"/>
            <w:gridSpan w:val="2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8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  <w:tc>
          <w:tcPr>
            <w:tcW w:w="14338" w:type="dxa"/>
            <w:gridSpan w:val="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</w:p>
        </w:tc>
      </w:tr>
      <w:tr w:rsidR="00EB7A15" w:rsidRPr="00FC2013" w:rsidTr="00FC2013">
        <w:tc>
          <w:tcPr>
            <w:tcW w:w="3626" w:type="dxa"/>
            <w:gridSpan w:val="2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(должность)</w:t>
            </w:r>
          </w:p>
        </w:tc>
        <w:tc>
          <w:tcPr>
            <w:tcW w:w="4353" w:type="dxa"/>
            <w:gridSpan w:val="8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(подпись)</w:t>
            </w:r>
          </w:p>
        </w:tc>
        <w:tc>
          <w:tcPr>
            <w:tcW w:w="14338" w:type="dxa"/>
            <w:gridSpan w:val="6"/>
          </w:tcPr>
          <w:p w:rsidR="00EB7A15" w:rsidRPr="00FC2013" w:rsidRDefault="00EB7A15" w:rsidP="00FC2013">
            <w:pPr>
              <w:adjustRightInd/>
              <w:jc w:val="both"/>
              <w:rPr>
                <w:sz w:val="14"/>
                <w:szCs w:val="14"/>
              </w:rPr>
            </w:pPr>
            <w:r w:rsidRPr="00FC2013">
              <w:rPr>
                <w:sz w:val="14"/>
                <w:szCs w:val="14"/>
              </w:rPr>
              <w:t>(фамилия)</w:t>
            </w:r>
          </w:p>
        </w:tc>
      </w:tr>
    </w:tbl>
    <w:p w:rsidR="00EB7A15" w:rsidRPr="00FC2013" w:rsidRDefault="00EB7A15" w:rsidP="00FC2013">
      <w:pPr>
        <w:widowControl/>
        <w:autoSpaceDE/>
        <w:autoSpaceDN/>
        <w:adjustRightInd/>
        <w:jc w:val="both"/>
        <w:rPr>
          <w:sz w:val="12"/>
          <w:szCs w:val="12"/>
          <w:lang w:eastAsia="en-US"/>
        </w:rPr>
      </w:pPr>
      <w:r w:rsidRPr="00FC2013">
        <w:rPr>
          <w:sz w:val="12"/>
          <w:szCs w:val="12"/>
          <w:lang w:eastAsia="en-US"/>
        </w:rPr>
        <w:t>--------------------------------</w:t>
      </w:r>
    </w:p>
    <w:p w:rsidR="00EB7A15" w:rsidRPr="00FC2013" w:rsidRDefault="00EB7A15" w:rsidP="00FC2013">
      <w:pPr>
        <w:widowControl/>
        <w:autoSpaceDE/>
        <w:autoSpaceDN/>
        <w:adjustRightInd/>
        <w:jc w:val="both"/>
        <w:rPr>
          <w:sz w:val="12"/>
          <w:szCs w:val="12"/>
          <w:lang w:eastAsia="en-US"/>
        </w:rPr>
      </w:pPr>
      <w:r w:rsidRPr="00FC2013">
        <w:rPr>
          <w:sz w:val="12"/>
          <w:szCs w:val="12"/>
          <w:lang w:eastAsia="en-US"/>
        </w:rPr>
        <w:t>&lt;*&gt; Для российских владельцев транспортных средств.</w:t>
      </w:r>
    </w:p>
    <w:p w:rsidR="00EB7A15" w:rsidRPr="00FC2013" w:rsidRDefault="00EB7A15" w:rsidP="00FC2013">
      <w:pPr>
        <w:widowControl/>
        <w:autoSpaceDE/>
        <w:autoSpaceDN/>
        <w:adjustRightInd/>
        <w:jc w:val="both"/>
        <w:rPr>
          <w:sz w:val="8"/>
          <w:szCs w:val="8"/>
          <w:lang w:eastAsia="en-US"/>
        </w:rPr>
      </w:pPr>
      <w:r w:rsidRPr="00FC2013">
        <w:rPr>
          <w:sz w:val="8"/>
          <w:szCs w:val="8"/>
          <w:lang w:eastAsia="en-US"/>
        </w:rPr>
        <w:t xml:space="preserve">&lt;**&gt; В графе указывается полное наименование груза, основные характеристики, марка, модель, описание </w:t>
      </w:r>
    </w:p>
    <w:p w:rsidR="00EB7A15" w:rsidRDefault="00EB7A15" w:rsidP="00FC2013">
      <w:pPr>
        <w:widowControl/>
        <w:autoSpaceDE/>
        <w:autoSpaceDN/>
        <w:adjustRightInd/>
        <w:jc w:val="both"/>
        <w:rPr>
          <w:sz w:val="8"/>
          <w:szCs w:val="8"/>
          <w:lang w:eastAsia="en-US"/>
        </w:rPr>
      </w:pPr>
      <w:r w:rsidRPr="00FC2013">
        <w:rPr>
          <w:sz w:val="8"/>
          <w:szCs w:val="8"/>
          <w:lang w:eastAsia="en-US"/>
        </w:rPr>
        <w:t xml:space="preserve">                              индивидуальной и транспортной тары (способ крепления</w:t>
      </w:r>
    </w:p>
    <w:p w:rsidR="00FC2013" w:rsidRPr="00FC2013" w:rsidRDefault="00FC2013" w:rsidP="00FC2013">
      <w:pPr>
        <w:widowControl/>
        <w:autoSpaceDE/>
        <w:autoSpaceDN/>
        <w:adjustRightInd/>
        <w:jc w:val="both"/>
        <w:rPr>
          <w:b/>
          <w:bCs/>
          <w:sz w:val="8"/>
          <w:szCs w:val="8"/>
        </w:rPr>
      </w:pPr>
    </w:p>
    <w:sectPr w:rsidR="00FC2013" w:rsidRPr="00FC2013" w:rsidSect="00FC2013">
      <w:headerReference w:type="default" r:id="rId13"/>
      <w:footerReference w:type="default" r:id="rId14"/>
      <w:type w:val="nextPage"/>
      <w:pgSz w:w="23810" w:h="16837" w:orient="landscape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F8" w:rsidRDefault="005B54F8" w:rsidP="004D6E54">
      <w:r>
        <w:separator/>
      </w:r>
    </w:p>
  </w:endnote>
  <w:endnote w:type="continuationSeparator" w:id="1">
    <w:p w:rsidR="005B54F8" w:rsidRDefault="005B54F8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5" w:rsidRDefault="00EB7A15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5" w:rsidRDefault="00EB7A15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5" w:rsidRDefault="00EB7A15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5" w:rsidRPr="00A01E32" w:rsidRDefault="00EB7A15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F8" w:rsidRDefault="005B54F8" w:rsidP="004D6E54">
      <w:r>
        <w:separator/>
      </w:r>
    </w:p>
  </w:footnote>
  <w:footnote w:type="continuationSeparator" w:id="1">
    <w:p w:rsidR="005B54F8" w:rsidRDefault="005B54F8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5" w:rsidRDefault="00EB7A1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5" w:rsidRDefault="00EB7A15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5" w:rsidRDefault="00EB7A15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5" w:rsidRDefault="00EB7A15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A46B96"/>
    <w:multiLevelType w:val="hybridMultilevel"/>
    <w:tmpl w:val="14A6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310D1"/>
    <w:rsid w:val="00033F4B"/>
    <w:rsid w:val="00091D4B"/>
    <w:rsid w:val="000F13C7"/>
    <w:rsid w:val="00106A6A"/>
    <w:rsid w:val="001274AE"/>
    <w:rsid w:val="001325DE"/>
    <w:rsid w:val="001605DF"/>
    <w:rsid w:val="001B7D44"/>
    <w:rsid w:val="001C7053"/>
    <w:rsid w:val="001E1900"/>
    <w:rsid w:val="001E51D4"/>
    <w:rsid w:val="001F09AB"/>
    <w:rsid w:val="00222B82"/>
    <w:rsid w:val="00230F42"/>
    <w:rsid w:val="0026491E"/>
    <w:rsid w:val="002B43FC"/>
    <w:rsid w:val="002D37DB"/>
    <w:rsid w:val="003643BA"/>
    <w:rsid w:val="00376FA0"/>
    <w:rsid w:val="003801BE"/>
    <w:rsid w:val="003D1CEE"/>
    <w:rsid w:val="00423AF2"/>
    <w:rsid w:val="00441B88"/>
    <w:rsid w:val="00457799"/>
    <w:rsid w:val="004B547E"/>
    <w:rsid w:val="004C3CFA"/>
    <w:rsid w:val="004D6E54"/>
    <w:rsid w:val="004E4B45"/>
    <w:rsid w:val="0051574B"/>
    <w:rsid w:val="00520670"/>
    <w:rsid w:val="0052094D"/>
    <w:rsid w:val="00534685"/>
    <w:rsid w:val="00537EE7"/>
    <w:rsid w:val="00555AC7"/>
    <w:rsid w:val="0055746D"/>
    <w:rsid w:val="0056381F"/>
    <w:rsid w:val="00584CB6"/>
    <w:rsid w:val="005B0595"/>
    <w:rsid w:val="005B54F8"/>
    <w:rsid w:val="005C4F4C"/>
    <w:rsid w:val="006014DA"/>
    <w:rsid w:val="00641460"/>
    <w:rsid w:val="0064782E"/>
    <w:rsid w:val="00651225"/>
    <w:rsid w:val="00652CF5"/>
    <w:rsid w:val="00655F32"/>
    <w:rsid w:val="00661F51"/>
    <w:rsid w:val="006A3BC1"/>
    <w:rsid w:val="007222F6"/>
    <w:rsid w:val="0076309B"/>
    <w:rsid w:val="00797247"/>
    <w:rsid w:val="007A0C3A"/>
    <w:rsid w:val="007E02FB"/>
    <w:rsid w:val="0081565E"/>
    <w:rsid w:val="0082348C"/>
    <w:rsid w:val="00830694"/>
    <w:rsid w:val="00835077"/>
    <w:rsid w:val="0083560F"/>
    <w:rsid w:val="00857481"/>
    <w:rsid w:val="00886E7E"/>
    <w:rsid w:val="008E443B"/>
    <w:rsid w:val="008F2F06"/>
    <w:rsid w:val="00923445"/>
    <w:rsid w:val="00930790"/>
    <w:rsid w:val="0097594D"/>
    <w:rsid w:val="00991BA5"/>
    <w:rsid w:val="009A3BF5"/>
    <w:rsid w:val="009A3E2D"/>
    <w:rsid w:val="009E46D2"/>
    <w:rsid w:val="009F0B07"/>
    <w:rsid w:val="009F1D36"/>
    <w:rsid w:val="00A01E32"/>
    <w:rsid w:val="00A53645"/>
    <w:rsid w:val="00A675FF"/>
    <w:rsid w:val="00A91174"/>
    <w:rsid w:val="00AF5082"/>
    <w:rsid w:val="00B05F38"/>
    <w:rsid w:val="00B22520"/>
    <w:rsid w:val="00B26AEA"/>
    <w:rsid w:val="00B55666"/>
    <w:rsid w:val="00B70C2F"/>
    <w:rsid w:val="00B950DD"/>
    <w:rsid w:val="00BA0C24"/>
    <w:rsid w:val="00BC65D1"/>
    <w:rsid w:val="00BE48F4"/>
    <w:rsid w:val="00C122CC"/>
    <w:rsid w:val="00C26B38"/>
    <w:rsid w:val="00C45333"/>
    <w:rsid w:val="00C71E33"/>
    <w:rsid w:val="00C92536"/>
    <w:rsid w:val="00CE4C0B"/>
    <w:rsid w:val="00CE501F"/>
    <w:rsid w:val="00D412C1"/>
    <w:rsid w:val="00D46307"/>
    <w:rsid w:val="00D83DF3"/>
    <w:rsid w:val="00DA2B40"/>
    <w:rsid w:val="00DD330B"/>
    <w:rsid w:val="00DE7F10"/>
    <w:rsid w:val="00E02B7F"/>
    <w:rsid w:val="00E02CB9"/>
    <w:rsid w:val="00E04914"/>
    <w:rsid w:val="00E05370"/>
    <w:rsid w:val="00E141C9"/>
    <w:rsid w:val="00E44ECB"/>
    <w:rsid w:val="00E508F5"/>
    <w:rsid w:val="00E62339"/>
    <w:rsid w:val="00E65874"/>
    <w:rsid w:val="00E67872"/>
    <w:rsid w:val="00EA2EF8"/>
    <w:rsid w:val="00EA57BA"/>
    <w:rsid w:val="00EB7A15"/>
    <w:rsid w:val="00EC19D5"/>
    <w:rsid w:val="00F05CA9"/>
    <w:rsid w:val="00F0618B"/>
    <w:rsid w:val="00F44A79"/>
    <w:rsid w:val="00F70831"/>
    <w:rsid w:val="00F86E21"/>
    <w:rsid w:val="00FC2013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2348C"/>
  </w:style>
  <w:style w:type="paragraph" w:customStyle="1" w:styleId="Style2">
    <w:name w:val="Style2"/>
    <w:basedOn w:val="a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rsid w:val="0082348C"/>
  </w:style>
  <w:style w:type="paragraph" w:customStyle="1" w:styleId="Style5">
    <w:name w:val="Style5"/>
    <w:basedOn w:val="a"/>
    <w:rsid w:val="0082348C"/>
    <w:pPr>
      <w:jc w:val="both"/>
    </w:pPr>
  </w:style>
  <w:style w:type="paragraph" w:customStyle="1" w:styleId="Style8">
    <w:name w:val="Style8"/>
    <w:basedOn w:val="a"/>
    <w:rsid w:val="0082348C"/>
  </w:style>
  <w:style w:type="paragraph" w:customStyle="1" w:styleId="Style9">
    <w:name w:val="Style9"/>
    <w:basedOn w:val="a"/>
    <w:rsid w:val="0082348C"/>
  </w:style>
  <w:style w:type="paragraph" w:customStyle="1" w:styleId="Style10">
    <w:name w:val="Style10"/>
    <w:basedOn w:val="a"/>
    <w:rsid w:val="0082348C"/>
  </w:style>
  <w:style w:type="paragraph" w:customStyle="1" w:styleId="Style11">
    <w:name w:val="Style11"/>
    <w:basedOn w:val="a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rsid w:val="0082348C"/>
  </w:style>
  <w:style w:type="paragraph" w:customStyle="1" w:styleId="Style13">
    <w:name w:val="Style13"/>
    <w:basedOn w:val="a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rsid w:val="0082348C"/>
  </w:style>
  <w:style w:type="paragraph" w:customStyle="1" w:styleId="Style17">
    <w:name w:val="Style17"/>
    <w:basedOn w:val="a"/>
    <w:rsid w:val="0082348C"/>
    <w:pPr>
      <w:spacing w:line="166" w:lineRule="exact"/>
      <w:jc w:val="center"/>
    </w:pPr>
  </w:style>
  <w:style w:type="character" w:customStyle="1" w:styleId="FontStyle20">
    <w:name w:val="Font Style20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rsid w:val="008234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6E5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D6E5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rsid w:val="00835077"/>
    <w:rPr>
      <w:rFonts w:cs="Times New Roman"/>
    </w:rPr>
  </w:style>
  <w:style w:type="paragraph" w:styleId="a8">
    <w:name w:val="Balloon Text"/>
    <w:basedOn w:val="a"/>
    <w:link w:val="a9"/>
    <w:semiHidden/>
    <w:rsid w:val="00D412C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semiHidden/>
    <w:locked/>
    <w:rsid w:val="00D412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31023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Алексей А. Половинкин</dc:creator>
  <cp:lastModifiedBy>User</cp:lastModifiedBy>
  <cp:revision>10</cp:revision>
  <cp:lastPrinted>2020-04-24T07:27:00Z</cp:lastPrinted>
  <dcterms:created xsi:type="dcterms:W3CDTF">2020-04-24T06:58:00Z</dcterms:created>
  <dcterms:modified xsi:type="dcterms:W3CDTF">2020-04-24T07:40:00Z</dcterms:modified>
</cp:coreProperties>
</file>