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48" w:rsidRPr="00ED09FD" w:rsidRDefault="00274648" w:rsidP="00274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ЭЛЕКТРОННЫЕ СЕРВИСЫ РОСРЕЕСТРА</w:t>
      </w:r>
    </w:p>
    <w:p w:rsidR="00274648" w:rsidRPr="00274648" w:rsidRDefault="00274648" w:rsidP="002746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 xml:space="preserve">Ведущими направлениями деятельности Росреестра являются оказание государственных услуг по регистрации прав и кадастровому учету недвижимости, предоставлению сведений из государственных реестров и кадастра. Получить эти услуги можно современным способом - в электронном виде. </w:t>
      </w:r>
    </w:p>
    <w:p w:rsidR="00274648" w:rsidRPr="00274648" w:rsidRDefault="00274648" w:rsidP="00ED0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648">
        <w:rPr>
          <w:rFonts w:ascii="Times New Roman" w:hAnsi="Times New Roman" w:cs="Times New Roman"/>
          <w:sz w:val="24"/>
          <w:szCs w:val="24"/>
        </w:rPr>
        <w:t xml:space="preserve">Официальный сайт Росреестра </w:t>
      </w:r>
      <w:proofErr w:type="spellStart"/>
      <w:r w:rsidRPr="00274648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Pr="00274648">
        <w:rPr>
          <w:rFonts w:ascii="Times New Roman" w:hAnsi="Times New Roman" w:cs="Times New Roman"/>
          <w:sz w:val="24"/>
          <w:szCs w:val="24"/>
        </w:rPr>
        <w:t xml:space="preserve"> позволяет подать заявление и необходимые документы на регистрацию прав на недвижимое имущество и сделок с ним, осуществить государственный кадастровый учет, либо, в установленных законом случаях, произвести единую процедуру по государственному кадастровому учету и государственной регистрации прав на недвижимое имущество и сделок с ним, а также сделать запрос о предоставлении сведений, содержащихся в Едином государственном</w:t>
      </w:r>
      <w:proofErr w:type="gramEnd"/>
      <w:r w:rsidRPr="00274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64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74648">
        <w:rPr>
          <w:rFonts w:ascii="Times New Roman" w:hAnsi="Times New Roman" w:cs="Times New Roman"/>
          <w:sz w:val="24"/>
          <w:szCs w:val="24"/>
        </w:rPr>
        <w:t xml:space="preserve"> недвижимости. </w:t>
      </w:r>
    </w:p>
    <w:p w:rsidR="00274648" w:rsidRPr="00274648" w:rsidRDefault="00274648" w:rsidP="00ED0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 xml:space="preserve">Электронные услуги доступны специалистам, физическим и юридическим лицам. После выбора категории услуги пользователю достаточно перейти в соответствующий раздел и получить запрашиваемую услугу. 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 xml:space="preserve">Электронные сервисы позволяют: 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- Загрузить полученный электронный документ и его подпись, чтобы проверить подлинность;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- По кадастровому номеру или адресу узнать общедоступные сведения об объекте недвижимости;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- Узнать, на каком этапе обработки находится запрос;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- Найти интересующий объект и посмотреть его расположение на кадастровой карте;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- Узнать кадастровую и рыночную стоимость объекта недвижимости;</w:t>
      </w:r>
    </w:p>
    <w:p w:rsidR="002746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 xml:space="preserve">- Просмотреть и скачать опубликованные открытые данные Росреестра. </w:t>
      </w:r>
    </w:p>
    <w:p w:rsidR="00983148" w:rsidRPr="00274648" w:rsidRDefault="00274648" w:rsidP="00274648">
      <w:pPr>
        <w:jc w:val="both"/>
        <w:rPr>
          <w:rFonts w:ascii="Times New Roman" w:hAnsi="Times New Roman" w:cs="Times New Roman"/>
          <w:sz w:val="24"/>
          <w:szCs w:val="24"/>
        </w:rPr>
      </w:pPr>
      <w:r w:rsidRPr="00274648">
        <w:rPr>
          <w:rFonts w:ascii="Times New Roman" w:hAnsi="Times New Roman" w:cs="Times New Roman"/>
          <w:sz w:val="24"/>
          <w:szCs w:val="24"/>
        </w:rPr>
        <w:t>На сайте доступны и другие электронные сервисы Росреестра.</w:t>
      </w:r>
    </w:p>
    <w:sectPr w:rsidR="00983148" w:rsidRPr="00274648" w:rsidSect="0098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74648"/>
    <w:rsid w:val="00274648"/>
    <w:rsid w:val="00983148"/>
    <w:rsid w:val="00E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cp:keywords/>
  <dc:description/>
  <cp:lastModifiedBy>kilmuhametova</cp:lastModifiedBy>
  <cp:revision>2</cp:revision>
  <dcterms:created xsi:type="dcterms:W3CDTF">2018-06-18T08:36:00Z</dcterms:created>
  <dcterms:modified xsi:type="dcterms:W3CDTF">2018-06-18T08:56:00Z</dcterms:modified>
</cp:coreProperties>
</file>