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99" w:rsidRPr="001C741D" w:rsidRDefault="00222499" w:rsidP="001C741D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74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581025" cy="733425"/>
            <wp:effectExtent l="19050" t="0" r="9525" b="0"/>
            <wp:wrapSquare wrapText="left"/>
            <wp:docPr id="2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 w:type="textWrapping" w:clear="all"/>
        <w:t>РЕСПУБЛИКА КАРЕЛИЯ</w:t>
      </w:r>
    </w:p>
    <w:p w:rsidR="00222499" w:rsidRPr="001C741D" w:rsidRDefault="00222499" w:rsidP="001C741D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ПРИОНЕЖСКИЙ МУНИЦИПАЛЬНЫЙ РАЙОН</w:t>
      </w:r>
    </w:p>
    <w:p w:rsidR="00222499" w:rsidRPr="001C741D" w:rsidRDefault="00222499" w:rsidP="001C741D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СОВЕТ ДЕРЕВЯНСКОГО СЕЛЬСКОГО ПОСЕЛЕНИЯ</w:t>
      </w:r>
    </w:p>
    <w:p w:rsidR="00222499" w:rsidRPr="001C741D" w:rsidRDefault="00222499" w:rsidP="001C741D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XXIV</w:t>
      </w: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СЕССИЯ   </w:t>
      </w: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IV</w:t>
      </w: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СОЗЫВА</w:t>
      </w:r>
    </w:p>
    <w:p w:rsidR="00222499" w:rsidRDefault="00222499" w:rsidP="001C741D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C741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РЕШЕНИЕ</w:t>
      </w:r>
      <w:r w:rsidR="008F26C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№ 2</w:t>
      </w:r>
    </w:p>
    <w:p w:rsidR="008F26C4" w:rsidRPr="001C741D" w:rsidRDefault="008F26C4" w:rsidP="001C741D">
      <w:pPr>
        <w:keepNext/>
        <w:widowControl w:val="0"/>
        <w:suppressAutoHyphens/>
        <w:autoSpaceDN w:val="0"/>
        <w:spacing w:line="240" w:lineRule="atLeast"/>
        <w:jc w:val="center"/>
        <w:textAlignment w:val="baseline"/>
        <w:outlineLvl w:val="4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29 декабря 2021 год</w:t>
      </w:r>
    </w:p>
    <w:p w:rsidR="00222499" w:rsidRPr="001C741D" w:rsidRDefault="00222499" w:rsidP="00222499">
      <w:pPr>
        <w:keepNext/>
        <w:widowControl w:val="0"/>
        <w:suppressAutoHyphens/>
        <w:autoSpaceDN w:val="0"/>
        <w:spacing w:line="240" w:lineRule="atLeast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508"/>
      </w:tblGrid>
      <w:tr w:rsidR="00222499" w:rsidRPr="001C741D" w:rsidTr="008B3F55">
        <w:trPr>
          <w:trHeight w:val="1438"/>
        </w:trPr>
        <w:tc>
          <w:tcPr>
            <w:tcW w:w="3508" w:type="dxa"/>
            <w:vAlign w:val="center"/>
          </w:tcPr>
          <w:p w:rsidR="00222499" w:rsidRPr="001C741D" w:rsidRDefault="00222499" w:rsidP="00222499">
            <w:pPr>
              <w:ind w:left="-5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99" w:rsidRPr="001C741D" w:rsidRDefault="00222499" w:rsidP="00222499">
            <w:pPr>
              <w:ind w:left="2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499" w:rsidRPr="001C741D" w:rsidRDefault="00222499" w:rsidP="00222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1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F26C4">
        <w:rPr>
          <w:rFonts w:ascii="Times New Roman" w:hAnsi="Times New Roman" w:cs="Times New Roman"/>
          <w:b/>
          <w:sz w:val="24"/>
          <w:szCs w:val="24"/>
        </w:rPr>
        <w:t>бюджете</w:t>
      </w:r>
      <w:r w:rsidRPr="001C7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41D">
        <w:rPr>
          <w:rFonts w:ascii="Times New Roman" w:hAnsi="Times New Roman" w:cs="Times New Roman"/>
          <w:b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2022 год</w:t>
      </w:r>
    </w:p>
    <w:tbl>
      <w:tblPr>
        <w:tblW w:w="0" w:type="auto"/>
        <w:tblInd w:w="675" w:type="dxa"/>
        <w:tblLook w:val="00A0"/>
      </w:tblPr>
      <w:tblGrid>
        <w:gridCol w:w="978"/>
        <w:gridCol w:w="4323"/>
      </w:tblGrid>
      <w:tr w:rsidR="00222499" w:rsidRPr="001C741D" w:rsidTr="00222499">
        <w:tc>
          <w:tcPr>
            <w:tcW w:w="978" w:type="dxa"/>
          </w:tcPr>
          <w:p w:rsidR="00222499" w:rsidRPr="001C741D" w:rsidRDefault="00222499" w:rsidP="0022249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Статья 1.</w:t>
            </w:r>
          </w:p>
        </w:tc>
        <w:tc>
          <w:tcPr>
            <w:tcW w:w="4323" w:type="dxa"/>
          </w:tcPr>
          <w:p w:rsidR="00222499" w:rsidRPr="001C741D" w:rsidRDefault="00222499" w:rsidP="00222499">
            <w:pPr>
              <w:pStyle w:val="5"/>
              <w:spacing w:before="0"/>
              <w:ind w:left="3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C741D"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Основные характеристики бюджета </w:t>
            </w:r>
            <w:proofErr w:type="spellStart"/>
            <w:r w:rsidRPr="001C741D">
              <w:rPr>
                <w:rFonts w:ascii="Times New Roman" w:hAnsi="Times New Roman"/>
                <w:i w:val="0"/>
                <w:sz w:val="24"/>
                <w:szCs w:val="24"/>
              </w:rPr>
              <w:t>Деревянского</w:t>
            </w:r>
            <w:proofErr w:type="spellEnd"/>
            <w:r w:rsidRPr="001C741D">
              <w:rPr>
                <w:rFonts w:ascii="Times New Roman" w:hAnsi="Times New Roman"/>
                <w:i w:val="0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222499" w:rsidRPr="001C741D" w:rsidRDefault="00222499" w:rsidP="00222499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год:</w:t>
      </w:r>
    </w:p>
    <w:p w:rsidR="00222499" w:rsidRPr="008F26C4" w:rsidRDefault="00222499" w:rsidP="00222499">
      <w:pPr>
        <w:pStyle w:val="af1"/>
        <w:jc w:val="both"/>
      </w:pPr>
      <w:r w:rsidRPr="001C741D">
        <w:t xml:space="preserve">1) прогнозируемый общий объем доходов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в сумме </w:t>
      </w:r>
      <w:r w:rsidRPr="008F26C4">
        <w:t xml:space="preserve">13608000,00 рублей, в том числе объем безвозмездных поступлений в сумме 1394300,00 рублей, из них объем безвозмездных поступлений из бюджета </w:t>
      </w:r>
      <w:proofErr w:type="spellStart"/>
      <w:r w:rsidRPr="008F26C4">
        <w:t>Прионежского</w:t>
      </w:r>
      <w:proofErr w:type="spellEnd"/>
      <w:r w:rsidRPr="008F26C4">
        <w:t xml:space="preserve"> муниципального района в сумме 1153747,55  рублей;</w:t>
      </w:r>
    </w:p>
    <w:p w:rsidR="00222499" w:rsidRPr="008F26C4" w:rsidRDefault="00222499" w:rsidP="00222499">
      <w:pPr>
        <w:pStyle w:val="af1"/>
        <w:jc w:val="both"/>
      </w:pPr>
      <w:r w:rsidRPr="008F26C4">
        <w:t xml:space="preserve">2) общий объем расходов бюджета </w:t>
      </w:r>
      <w:proofErr w:type="spellStart"/>
      <w:r w:rsidRPr="008F26C4">
        <w:t>Деревянского</w:t>
      </w:r>
      <w:proofErr w:type="spellEnd"/>
      <w:r w:rsidRPr="008F26C4">
        <w:t xml:space="preserve"> сельского поселения в сумме 14650360,00  рублей;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3) дефицит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в сумме 1042360</w:t>
      </w:r>
      <w:r w:rsidRPr="001C741D">
        <w:rPr>
          <w:b/>
        </w:rPr>
        <w:t>,00</w:t>
      </w:r>
      <w:r w:rsidRPr="001C741D">
        <w:t xml:space="preserve"> рублей,  или 8,5 % к прогнозируемому объему доходов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без учета финансовой помощи из бюджета </w:t>
      </w:r>
      <w:proofErr w:type="spellStart"/>
      <w:r w:rsidRPr="001C741D">
        <w:t>Прионежского</w:t>
      </w:r>
      <w:proofErr w:type="spellEnd"/>
      <w:r w:rsidRPr="001C741D">
        <w:t xml:space="preserve"> муниципального района и бюджета Республики Карелия.</w:t>
      </w:r>
    </w:p>
    <w:p w:rsidR="009539E3" w:rsidRPr="001C741D" w:rsidRDefault="009539E3" w:rsidP="009539E3">
      <w:pPr>
        <w:pStyle w:val="af1"/>
        <w:jc w:val="both"/>
      </w:pPr>
      <w:r w:rsidRPr="001C741D">
        <w:t xml:space="preserve">4)Утвердить верхний предел муниципального внутреннего долга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на 1 января 2023 года в валюте Российской Федерации в сумме 5677000,00 рублей, в том числе верхний предел долга по муниципальным гарантиям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 в валюте Российской Федерации в сумме 0,0 рублей.</w:t>
      </w: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222499" w:rsidRPr="001C741D" w:rsidTr="008B3F55">
        <w:tc>
          <w:tcPr>
            <w:tcW w:w="1276" w:type="dxa"/>
          </w:tcPr>
          <w:p w:rsidR="009539E3" w:rsidRPr="001C741D" w:rsidRDefault="009539E3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99" w:rsidRPr="001C741D" w:rsidRDefault="00222499" w:rsidP="00222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Статья 2.</w:t>
            </w:r>
          </w:p>
        </w:tc>
        <w:tc>
          <w:tcPr>
            <w:tcW w:w="7477" w:type="dxa"/>
          </w:tcPr>
          <w:p w:rsidR="008F26C4" w:rsidRDefault="008F26C4" w:rsidP="00222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499" w:rsidRPr="008F26C4" w:rsidRDefault="00222499" w:rsidP="008F26C4">
            <w:pPr>
              <w:pStyle w:val="af1"/>
              <w:rPr>
                <w:b/>
              </w:rPr>
            </w:pPr>
            <w:r w:rsidRPr="008F26C4">
              <w:rPr>
                <w:b/>
              </w:rPr>
              <w:t xml:space="preserve">Нормативы распределения доходов  бюджету </w:t>
            </w:r>
            <w:proofErr w:type="spellStart"/>
            <w:r w:rsidRPr="008F26C4">
              <w:rPr>
                <w:b/>
              </w:rPr>
              <w:t>Деревянского</w:t>
            </w:r>
            <w:proofErr w:type="spellEnd"/>
            <w:r w:rsidRPr="008F26C4">
              <w:rPr>
                <w:b/>
              </w:rPr>
              <w:t xml:space="preserve"> сельского поселения</w:t>
            </w:r>
          </w:p>
        </w:tc>
      </w:tr>
    </w:tbl>
    <w:p w:rsidR="00222499" w:rsidRPr="001C741D" w:rsidRDefault="00222499" w:rsidP="00222499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1C741D">
          <w:rPr>
            <w:rFonts w:ascii="Times New Roman" w:hAnsi="Times New Roman" w:cs="Times New Roman"/>
            <w:sz w:val="24"/>
            <w:szCs w:val="24"/>
          </w:rPr>
          <w:t>пунктом 2 статьи 184</w:t>
        </w:r>
        <w:r w:rsidRPr="001C741D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  <w:r w:rsidRPr="001C741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утвердить нормативы распределения доходов бюджету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согласно приложению №1 к настоящему Решению.</w:t>
      </w:r>
    </w:p>
    <w:tbl>
      <w:tblPr>
        <w:tblW w:w="0" w:type="auto"/>
        <w:tblInd w:w="675" w:type="dxa"/>
        <w:tblLook w:val="00A0"/>
      </w:tblPr>
      <w:tblGrid>
        <w:gridCol w:w="1134"/>
        <w:gridCol w:w="7619"/>
      </w:tblGrid>
      <w:tr w:rsidR="00222499" w:rsidRPr="001C741D" w:rsidTr="008B3F55">
        <w:tc>
          <w:tcPr>
            <w:tcW w:w="1134" w:type="dxa"/>
          </w:tcPr>
          <w:p w:rsidR="00222499" w:rsidRPr="001C741D" w:rsidRDefault="00222499" w:rsidP="00222499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D">
              <w:rPr>
                <w:rFonts w:ascii="Times New Roman" w:hAnsi="Times New Roman" w:cs="Times New Roman"/>
                <w:sz w:val="24"/>
                <w:szCs w:val="24"/>
              </w:rPr>
              <w:t>Статья 3.</w:t>
            </w:r>
          </w:p>
        </w:tc>
        <w:tc>
          <w:tcPr>
            <w:tcW w:w="7619" w:type="dxa"/>
          </w:tcPr>
          <w:p w:rsidR="00222499" w:rsidRPr="008F26C4" w:rsidRDefault="00222499" w:rsidP="008F26C4">
            <w:pPr>
              <w:pStyle w:val="af1"/>
              <w:rPr>
                <w:b/>
              </w:rPr>
            </w:pPr>
            <w:r w:rsidRPr="008F26C4">
              <w:rPr>
                <w:b/>
              </w:rPr>
              <w:t xml:space="preserve">Главные администраторы доходов бюджета </w:t>
            </w:r>
            <w:proofErr w:type="spellStart"/>
            <w:r w:rsidRPr="008F26C4">
              <w:rPr>
                <w:b/>
              </w:rPr>
              <w:t>Деревянского</w:t>
            </w:r>
            <w:proofErr w:type="spellEnd"/>
            <w:r w:rsidRPr="008F26C4">
              <w:rPr>
                <w:b/>
              </w:rPr>
              <w:t xml:space="preserve"> сельского поселения и главные администраторы источников финансирования дефицита бюджета </w:t>
            </w:r>
            <w:proofErr w:type="spellStart"/>
            <w:r w:rsidRPr="008F26C4">
              <w:rPr>
                <w:b/>
              </w:rPr>
              <w:t>Деревянского</w:t>
            </w:r>
            <w:proofErr w:type="spellEnd"/>
            <w:r w:rsidRPr="008F26C4">
              <w:rPr>
                <w:b/>
              </w:rPr>
              <w:t xml:space="preserve"> сельского поселения</w:t>
            </w:r>
          </w:p>
        </w:tc>
      </w:tr>
    </w:tbl>
    <w:p w:rsidR="00222499" w:rsidRPr="001C741D" w:rsidRDefault="00222499" w:rsidP="00222499">
      <w:pPr>
        <w:pStyle w:val="af1"/>
        <w:jc w:val="both"/>
      </w:pPr>
      <w:r w:rsidRPr="001C741D">
        <w:lastRenderedPageBreak/>
        <w:t xml:space="preserve">1. Утвердить перечень главных администраторов доходов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поселения, закрепляемые за ними виды (подвиды) доходов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согласно приложению №2 к настоящему Решению.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2. Утвердить перечень и коды главных администраторов источников финансирования дефицита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согласно </w:t>
      </w:r>
      <w:hyperlink r:id="rId7" w:history="1">
        <w:r w:rsidRPr="001C741D">
          <w:t>приложению №</w:t>
        </w:r>
      </w:hyperlink>
      <w:r w:rsidRPr="001C741D">
        <w:t>3 к настоящему Решению.</w:t>
      </w:r>
    </w:p>
    <w:p w:rsidR="00222499" w:rsidRPr="001C741D" w:rsidRDefault="00222499" w:rsidP="00222499">
      <w:pPr>
        <w:pStyle w:val="af1"/>
        <w:jc w:val="both"/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222499" w:rsidRPr="001C741D" w:rsidTr="008B3F55">
        <w:tc>
          <w:tcPr>
            <w:tcW w:w="1276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Статья 4.</w:t>
            </w:r>
          </w:p>
        </w:tc>
        <w:tc>
          <w:tcPr>
            <w:tcW w:w="7477" w:type="dxa"/>
          </w:tcPr>
          <w:p w:rsidR="00222499" w:rsidRPr="001C741D" w:rsidRDefault="00222499" w:rsidP="00222499">
            <w:pPr>
              <w:pStyle w:val="af1"/>
              <w:jc w:val="both"/>
              <w:rPr>
                <w:b/>
              </w:rPr>
            </w:pPr>
            <w:r w:rsidRPr="001C741D">
              <w:rPr>
                <w:b/>
              </w:rPr>
              <w:t xml:space="preserve">Особенности администрирования доходов бюджета </w:t>
            </w:r>
          </w:p>
          <w:p w:rsidR="00222499" w:rsidRPr="001C741D" w:rsidRDefault="00222499" w:rsidP="00222499">
            <w:pPr>
              <w:pStyle w:val="af1"/>
              <w:jc w:val="both"/>
            </w:pPr>
            <w:proofErr w:type="spellStart"/>
            <w:r w:rsidRPr="001C741D">
              <w:rPr>
                <w:b/>
              </w:rPr>
              <w:t>Деревянского</w:t>
            </w:r>
            <w:proofErr w:type="spellEnd"/>
            <w:r w:rsidRPr="001C741D">
              <w:rPr>
                <w:b/>
              </w:rPr>
              <w:t xml:space="preserve"> сельского поселения </w:t>
            </w:r>
          </w:p>
        </w:tc>
      </w:tr>
    </w:tbl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</w:pPr>
      <w:r w:rsidRPr="001C741D">
        <w:t xml:space="preserve">1. Установить, что в 2022 году  доходы от сдачи в аренду имущества, находящегося в собственности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и переданного в оперативное управление казенным учреждениям 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поселения, в полном объеме зачисляются  в бюджет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и используются в установленном порядке на общее (совокупное) покрытие  расходов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поселения.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2. В случае изменения бюджетной классификации Российской Федерации при перечислении доходов на единый счет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применяются коды доходов измененной бюджетной классификации Российской Федерации.</w:t>
      </w:r>
    </w:p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  <w:rPr>
          <w:b/>
        </w:rPr>
      </w:pPr>
      <w:r w:rsidRPr="001C741D">
        <w:t xml:space="preserve">Статья 5.  </w:t>
      </w:r>
      <w:r w:rsidRPr="001C741D">
        <w:rPr>
          <w:b/>
        </w:rPr>
        <w:t xml:space="preserve">Особенности использования средств, получаемых казенными учреждениями </w:t>
      </w:r>
      <w:proofErr w:type="spellStart"/>
      <w:r w:rsidRPr="001C741D">
        <w:rPr>
          <w:b/>
        </w:rPr>
        <w:t>Деревянского</w:t>
      </w:r>
      <w:proofErr w:type="spellEnd"/>
      <w:r w:rsidRPr="001C741D">
        <w:rPr>
          <w:b/>
        </w:rPr>
        <w:t xml:space="preserve"> сельского поселения</w:t>
      </w:r>
    </w:p>
    <w:p w:rsidR="00222499" w:rsidRPr="001C741D" w:rsidRDefault="00222499" w:rsidP="00222499">
      <w:pPr>
        <w:pStyle w:val="af1"/>
        <w:jc w:val="both"/>
      </w:pPr>
    </w:p>
    <w:p w:rsidR="00222499" w:rsidRPr="001C741D" w:rsidRDefault="00222499" w:rsidP="00222499">
      <w:pPr>
        <w:pStyle w:val="af1"/>
        <w:jc w:val="both"/>
      </w:pPr>
      <w:r w:rsidRPr="001C741D">
        <w:t xml:space="preserve">1.Средства от оказания платных услуг, безвозмездные поступления от физических и юридических лиц, международных организаций, в том числе добровольные пожертвования, и средства от иной приносящей доход деятельности, полученные казенными учреждениями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поселения, учитываются на счете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поселения.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2. Средства от оказания платных услуг, безвозмездные поступления от физических и юридических лиц, международных организаций, в том числе добровольные пожертвования, и средства от иной приносящей доход деятельности, полученные казенными учреждениями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поселения, подлежат зачислению и отражению в доходах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поселения.</w:t>
      </w:r>
    </w:p>
    <w:p w:rsidR="00222499" w:rsidRPr="001C741D" w:rsidRDefault="00222499" w:rsidP="00222499">
      <w:pPr>
        <w:pStyle w:val="af1"/>
        <w:jc w:val="both"/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222499" w:rsidRPr="001C741D" w:rsidTr="008B3F55">
        <w:tc>
          <w:tcPr>
            <w:tcW w:w="1276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t>Статья 6.</w:t>
            </w:r>
          </w:p>
        </w:tc>
        <w:tc>
          <w:tcPr>
            <w:tcW w:w="7477" w:type="dxa"/>
          </w:tcPr>
          <w:p w:rsidR="00222499" w:rsidRPr="001C741D" w:rsidRDefault="00222499" w:rsidP="00222499">
            <w:pPr>
              <w:pStyle w:val="af1"/>
              <w:jc w:val="both"/>
            </w:pPr>
            <w:r w:rsidRPr="001C741D">
              <w:rPr>
                <w:b/>
              </w:rPr>
              <w:t xml:space="preserve">Бюджетные ассигнования бюджета </w:t>
            </w:r>
            <w:proofErr w:type="spellStart"/>
            <w:r w:rsidRPr="001C741D">
              <w:rPr>
                <w:b/>
              </w:rPr>
              <w:t>Деревянского</w:t>
            </w:r>
            <w:proofErr w:type="spellEnd"/>
            <w:r w:rsidRPr="001C741D">
              <w:rPr>
                <w:b/>
              </w:rPr>
              <w:t xml:space="preserve"> сельского поселения</w:t>
            </w:r>
          </w:p>
        </w:tc>
      </w:tr>
    </w:tbl>
    <w:p w:rsidR="00222499" w:rsidRPr="001C741D" w:rsidRDefault="00222499" w:rsidP="00222499">
      <w:pPr>
        <w:pStyle w:val="af1"/>
        <w:jc w:val="both"/>
      </w:pPr>
      <w:r w:rsidRPr="001C741D">
        <w:t xml:space="preserve">1. </w:t>
      </w:r>
      <w:r w:rsidRPr="001C741D">
        <w:rPr>
          <w:bCs/>
        </w:rPr>
        <w:t>Утвердить ведомственную структуру расходов</w:t>
      </w:r>
      <w:r w:rsidRPr="001C741D">
        <w:t xml:space="preserve">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 на 2022 год согласно </w:t>
      </w:r>
      <w:hyperlink r:id="rId8" w:history="1">
        <w:r w:rsidRPr="001C741D">
          <w:t>приложению №</w:t>
        </w:r>
      </w:hyperlink>
      <w:r w:rsidRPr="001C741D">
        <w:t>4 к настоящему Решению.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2. Утвердить распределение бюджетных ассигнований по </w:t>
      </w:r>
      <w:r w:rsidRPr="001C741D">
        <w:rPr>
          <w:bCs/>
        </w:rPr>
        <w:t xml:space="preserve">разделам, подразделам, целевым статьям расходов и видам расходов классификации расходов </w:t>
      </w:r>
      <w:r w:rsidRPr="001C741D">
        <w:t xml:space="preserve">бюджетов на 2022 год согласно </w:t>
      </w:r>
      <w:hyperlink r:id="rId9" w:history="1">
        <w:r w:rsidRPr="001C741D">
          <w:t>приложению №</w:t>
        </w:r>
      </w:hyperlink>
      <w:r w:rsidRPr="001C741D">
        <w:t xml:space="preserve">5 к настоящему Решению. </w:t>
      </w:r>
    </w:p>
    <w:p w:rsidR="00222499" w:rsidRPr="001C741D" w:rsidRDefault="00222499" w:rsidP="00222499">
      <w:pPr>
        <w:pStyle w:val="af1"/>
        <w:jc w:val="both"/>
      </w:pPr>
      <w:r w:rsidRPr="001C741D">
        <w:t xml:space="preserve">3.Утвердить распределение бюджетных ассигнований на реализацию муниципальных целевых программ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на 2022 год по главным распорядителям средств бюджета 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по разделам, подразделам, целевым статьям расходов и видам расходов классификации расходов бюджетов согласно приложению №6 к настоящему Решению.</w:t>
      </w:r>
    </w:p>
    <w:p w:rsidR="00222499" w:rsidRPr="001C741D" w:rsidRDefault="00222499" w:rsidP="00222499">
      <w:pPr>
        <w:pStyle w:val="af1"/>
        <w:jc w:val="both"/>
      </w:pPr>
      <w:bookmarkStart w:id="0" w:name="Par62"/>
      <w:bookmarkEnd w:id="0"/>
      <w:r w:rsidRPr="001C741D">
        <w:t xml:space="preserve">4. Утвердить объем бюджетных ассигнований муниципального Дорожного фонда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на 2022 год в сумме 3100,7 тыс. руб., предусмотренных по подразделу «Дорожное хозяйство (дорожные фонды)» раздела «Национальная экономика».</w:t>
      </w:r>
    </w:p>
    <w:p w:rsidR="00222499" w:rsidRPr="001C741D" w:rsidRDefault="00222499" w:rsidP="00222499">
      <w:pPr>
        <w:pStyle w:val="af1"/>
        <w:jc w:val="both"/>
      </w:pPr>
      <w:r w:rsidRPr="001C741D">
        <w:lastRenderedPageBreak/>
        <w:t xml:space="preserve">     </w:t>
      </w:r>
      <w:r w:rsidRPr="001C741D">
        <w:tab/>
        <w:t xml:space="preserve">5. Бюджетные ассигнования муниципального Дорожного фонда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поселения, определенные частью 4 настоящей статьи, сформированы в размере прогнозируемого объема доходов бюджета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поселения:</w:t>
      </w:r>
    </w:p>
    <w:p w:rsidR="00222499" w:rsidRDefault="00222499" w:rsidP="00222499">
      <w:pPr>
        <w:pStyle w:val="af1"/>
        <w:jc w:val="both"/>
      </w:pPr>
      <w:r w:rsidRPr="001C741D">
        <w:t xml:space="preserve">       1)</w:t>
      </w:r>
      <w:r w:rsidRPr="001C741D">
        <w:tab/>
        <w:t>акцизов на автомобильный бензин, прямогонный бензин, дизельное топливо, моторные масла для дизельных и карбюраторных (инверторных) двигателей, производимых на территории Российской Федерации, подлежащих зачислению в бюджет сельского поселения.</w:t>
      </w:r>
    </w:p>
    <w:p w:rsidR="001C741D" w:rsidRDefault="001C741D" w:rsidP="00222499">
      <w:pPr>
        <w:pStyle w:val="af1"/>
        <w:jc w:val="both"/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1C741D" w:rsidRPr="001C741D" w:rsidTr="008B3F55">
        <w:tc>
          <w:tcPr>
            <w:tcW w:w="1276" w:type="dxa"/>
          </w:tcPr>
          <w:p w:rsidR="001C741D" w:rsidRPr="001C741D" w:rsidRDefault="001C741D" w:rsidP="008B3F55">
            <w:pPr>
              <w:pStyle w:val="af1"/>
              <w:jc w:val="both"/>
            </w:pPr>
            <w:r w:rsidRPr="001C741D">
              <w:t>Статья 7.</w:t>
            </w:r>
          </w:p>
        </w:tc>
        <w:tc>
          <w:tcPr>
            <w:tcW w:w="7477" w:type="dxa"/>
          </w:tcPr>
          <w:p w:rsidR="001C741D" w:rsidRPr="001C741D" w:rsidRDefault="001C741D" w:rsidP="008B3F55">
            <w:pPr>
              <w:pStyle w:val="af1"/>
              <w:jc w:val="both"/>
            </w:pPr>
            <w:r w:rsidRPr="001C741D">
              <w:rPr>
                <w:b/>
              </w:rPr>
              <w:t xml:space="preserve">Особенности использования бюджетных ассигнований на обеспечение деятельности органов муниципальной власти </w:t>
            </w:r>
            <w:proofErr w:type="spellStart"/>
            <w:r w:rsidRPr="001C741D">
              <w:rPr>
                <w:b/>
              </w:rPr>
              <w:t>Деревянского</w:t>
            </w:r>
            <w:proofErr w:type="spellEnd"/>
            <w:r w:rsidRPr="001C741D">
              <w:rPr>
                <w:b/>
              </w:rPr>
              <w:t xml:space="preserve"> сельского поселения и казенных учреждений </w:t>
            </w:r>
            <w:proofErr w:type="spellStart"/>
            <w:r w:rsidRPr="001C741D">
              <w:rPr>
                <w:b/>
              </w:rPr>
              <w:t>Деревянского</w:t>
            </w:r>
            <w:proofErr w:type="spellEnd"/>
            <w:r w:rsidRPr="001C741D">
              <w:rPr>
                <w:b/>
              </w:rPr>
              <w:t xml:space="preserve"> сельского поселения</w:t>
            </w:r>
          </w:p>
        </w:tc>
      </w:tr>
    </w:tbl>
    <w:p w:rsidR="001C741D" w:rsidRPr="001C741D" w:rsidRDefault="001C741D" w:rsidP="001C741D">
      <w:pPr>
        <w:pStyle w:val="af1"/>
        <w:jc w:val="both"/>
      </w:pPr>
      <w:r w:rsidRPr="001C741D">
        <w:t xml:space="preserve">Глава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не вправе принимать решения, приводящие к увеличению в 2022 году численности муниципальных служащих и работников казенных учреждений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поселения, за исключением случаев изменения функций органов местного самоуправления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 и казенных учреждений </w:t>
      </w:r>
      <w:proofErr w:type="spellStart"/>
      <w:r w:rsidRPr="001C741D">
        <w:t>Деревянского</w:t>
      </w:r>
      <w:proofErr w:type="spellEnd"/>
      <w:r w:rsidRPr="001C741D">
        <w:t xml:space="preserve"> сельского поселения.</w:t>
      </w:r>
    </w:p>
    <w:p w:rsidR="001C741D" w:rsidRPr="001C741D" w:rsidRDefault="001C741D" w:rsidP="001C741D">
      <w:pPr>
        <w:pStyle w:val="af1"/>
        <w:jc w:val="both"/>
      </w:pPr>
    </w:p>
    <w:p w:rsidR="001C741D" w:rsidRPr="001C741D" w:rsidRDefault="001C741D" w:rsidP="001C741D">
      <w:pPr>
        <w:pStyle w:val="2"/>
        <w:rPr>
          <w:color w:val="auto"/>
        </w:rPr>
      </w:pPr>
      <w:r w:rsidRPr="001C741D">
        <w:rPr>
          <w:color w:val="auto"/>
        </w:rPr>
        <w:t xml:space="preserve">Статья 8. Резервный фонд администрации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поселения.</w:t>
      </w:r>
    </w:p>
    <w:p w:rsidR="001C741D" w:rsidRPr="001C741D" w:rsidRDefault="001C741D" w:rsidP="001C741D">
      <w:pPr>
        <w:pStyle w:val="2"/>
        <w:rPr>
          <w:b/>
          <w:bCs/>
          <w:color w:val="auto"/>
        </w:rPr>
      </w:pPr>
      <w:r w:rsidRPr="001C741D">
        <w:rPr>
          <w:color w:val="auto"/>
        </w:rPr>
        <w:t xml:space="preserve">Создать в расходной части бюджета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на 2021 год резервный фонд Администрации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для ликвидации чрезвычайных и других ситуаций  в размере, предусмотренном приложением 7 к настоящему решению, по соответствующим целевым статьям расходов бюджетов.</w:t>
      </w:r>
    </w:p>
    <w:p w:rsidR="001C741D" w:rsidRPr="001C741D" w:rsidRDefault="001C741D" w:rsidP="001C741D">
      <w:pPr>
        <w:pStyle w:val="2"/>
        <w:rPr>
          <w:b/>
          <w:bCs/>
          <w:color w:val="auto"/>
        </w:rPr>
      </w:pPr>
    </w:p>
    <w:p w:rsidR="001C741D" w:rsidRPr="001C741D" w:rsidRDefault="001C741D" w:rsidP="001C741D">
      <w:pPr>
        <w:pStyle w:val="2"/>
        <w:rPr>
          <w:color w:val="auto"/>
        </w:rPr>
      </w:pPr>
      <w:r w:rsidRPr="001C741D">
        <w:rPr>
          <w:color w:val="auto"/>
        </w:rPr>
        <w:t xml:space="preserve">Статья 9. Межбюджетные трансферты из бюджета </w:t>
      </w:r>
      <w:proofErr w:type="spellStart"/>
      <w:r w:rsidRPr="001C741D">
        <w:rPr>
          <w:color w:val="auto"/>
        </w:rPr>
        <w:t>Прионежского</w:t>
      </w:r>
      <w:proofErr w:type="spellEnd"/>
      <w:r w:rsidRPr="001C741D">
        <w:rPr>
          <w:color w:val="auto"/>
        </w:rPr>
        <w:t xml:space="preserve"> муниципального района в бюджет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и  из бюджета 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в бюджет </w:t>
      </w:r>
      <w:proofErr w:type="spellStart"/>
      <w:r w:rsidRPr="001C741D">
        <w:rPr>
          <w:color w:val="auto"/>
        </w:rPr>
        <w:t>Прионежского</w:t>
      </w:r>
      <w:proofErr w:type="spellEnd"/>
      <w:r w:rsidRPr="001C741D">
        <w:rPr>
          <w:color w:val="auto"/>
        </w:rPr>
        <w:t xml:space="preserve">  муниципального района.</w:t>
      </w:r>
    </w:p>
    <w:p w:rsidR="001C741D" w:rsidRPr="001C741D" w:rsidRDefault="001C741D" w:rsidP="001C741D">
      <w:pPr>
        <w:pStyle w:val="2"/>
        <w:rPr>
          <w:b/>
          <w:bCs/>
          <w:color w:val="auto"/>
        </w:rPr>
      </w:pPr>
      <w:r w:rsidRPr="001C741D">
        <w:rPr>
          <w:color w:val="auto"/>
        </w:rPr>
        <w:t xml:space="preserve">1.Утвердить распределение межбюджетных трансфертов из  бюджета </w:t>
      </w:r>
      <w:proofErr w:type="spellStart"/>
      <w:r w:rsidRPr="001C741D">
        <w:rPr>
          <w:color w:val="auto"/>
        </w:rPr>
        <w:t>Прионежского</w:t>
      </w:r>
      <w:proofErr w:type="spellEnd"/>
      <w:r w:rsidRPr="001C741D">
        <w:rPr>
          <w:color w:val="auto"/>
        </w:rPr>
        <w:t xml:space="preserve"> муниципального района в бюджет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 на 2021 год, согласно приложению 8 к настоящему Решению.</w:t>
      </w:r>
    </w:p>
    <w:p w:rsidR="001C741D" w:rsidRPr="001C741D" w:rsidRDefault="001C741D" w:rsidP="001C741D">
      <w:pPr>
        <w:pStyle w:val="2"/>
        <w:rPr>
          <w:color w:val="auto"/>
        </w:rPr>
      </w:pPr>
    </w:p>
    <w:p w:rsidR="001C741D" w:rsidRPr="001C741D" w:rsidRDefault="001C741D" w:rsidP="001C741D">
      <w:pPr>
        <w:pStyle w:val="2"/>
        <w:rPr>
          <w:color w:val="auto"/>
        </w:rPr>
      </w:pPr>
      <w:r w:rsidRPr="001C741D">
        <w:rPr>
          <w:color w:val="auto"/>
        </w:rPr>
        <w:t xml:space="preserve">Статья 10. Особенности реструктуризации задолженности юридических  лиц перед бюджетом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поселения.</w:t>
      </w:r>
    </w:p>
    <w:p w:rsidR="001C741D" w:rsidRPr="001C741D" w:rsidRDefault="001C741D" w:rsidP="001C741D">
      <w:pPr>
        <w:pStyle w:val="2"/>
        <w:rPr>
          <w:b/>
          <w:bCs/>
          <w:color w:val="auto"/>
        </w:rPr>
      </w:pPr>
      <w:r w:rsidRPr="001C741D">
        <w:rPr>
          <w:color w:val="auto"/>
        </w:rPr>
        <w:t xml:space="preserve">1.Администрация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вправе осуществлять в установленном ею порядке признание задолженности по арендной плате за пользование муниципальным имуществом и начисленным пеням, зачисляемым в бюджет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поселения, безнадежной к взысканию и производить ее списание.</w:t>
      </w:r>
    </w:p>
    <w:p w:rsidR="001C741D" w:rsidRPr="001C741D" w:rsidRDefault="001C741D" w:rsidP="001C741D">
      <w:pPr>
        <w:pStyle w:val="2"/>
        <w:rPr>
          <w:color w:val="auto"/>
        </w:rPr>
      </w:pPr>
    </w:p>
    <w:p w:rsidR="001C741D" w:rsidRPr="001C741D" w:rsidRDefault="001C741D" w:rsidP="001C741D">
      <w:pPr>
        <w:pStyle w:val="2"/>
        <w:rPr>
          <w:color w:val="auto"/>
        </w:rPr>
      </w:pPr>
      <w:r w:rsidRPr="001C741D">
        <w:rPr>
          <w:color w:val="auto"/>
        </w:rPr>
        <w:t xml:space="preserve">Статья 11. Особенности исполнения  бюджета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в 202</w:t>
      </w:r>
      <w:r w:rsidR="002A136D">
        <w:rPr>
          <w:color w:val="auto"/>
        </w:rPr>
        <w:t>2</w:t>
      </w:r>
      <w:r w:rsidRPr="001C741D">
        <w:rPr>
          <w:color w:val="auto"/>
        </w:rPr>
        <w:t xml:space="preserve"> году.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>1. Установить в соответствии с пунктом 3 статьи 217 Бюджетного кодекса Российской Федерации следующие основания для внесения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поселения, связанные с особенностями исполнения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и (или) перераспределения бюджетных ассигнований между получателями средств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: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1) распределение межбюджетных трансфертов на реализацию федеральных, республиканских целевых программ и иных мероприятий, осуществляемых на территории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поселения, иные целевые безвозмездно передаваемые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году из Федерального бюджета и бюджета Республики Карелия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Деревянскому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сельскому </w:t>
      </w:r>
      <w:r w:rsidRPr="001C741D">
        <w:rPr>
          <w:rFonts w:ascii="Times New Roman" w:hAnsi="Times New Roman" w:cs="Times New Roman"/>
          <w:sz w:val="24"/>
          <w:szCs w:val="24"/>
        </w:rPr>
        <w:lastRenderedPageBreak/>
        <w:t>поселению, поступающих сверх сумм, предусмотренных настоящим Решением, в соответствии с целевым назначением, а также федеральным и региональным законодательством;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         2) перераспределение средств между разделами, подразделами, целевыми статьями, видами расходов бюджетов Российской Федерации в случаях образования на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года санкционированной задолженности по бюджетным обязательствам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года, образования в ходе исполнения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 экономии, за исключением средств, связанных с расходами на выполнение публичных нормативных обязательств;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         3) распределение средств, указанных в части 1 статьи 5 настоящего Решения, поступающих сверх сумм, предусмотренных настоящим  Решением, на компенсацию фактически осуществленных расходов, связанных с ведением коммерческой (предпринимательской) деятельности, и соответственно целям их предоставления;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         4) распределение и перераспределение остатков средств, переданных из бюджета Республики Карелия и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Прионежского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муниципального района и находящихся на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года на счете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в Управлении Федерального казначейства по  Республики Карелия.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         5) распределение отдельных видов (подвидов) неналоговых доходов, предлагаемых к введению (отражению в бюджете) начиная с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года, на цели, установленные настоящим Решением, сверх соответствующих бюджетных ассигнований и (или) общего объема расходов бюджета;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         6) оплата судебных издержек, связанных с предоставлением интересов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в судебных спорах, выплаты, связанные с исполнением судебных решений о взыскании с казны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C741D" w:rsidRPr="001C741D" w:rsidRDefault="001C741D" w:rsidP="001C741D">
      <w:pPr>
        <w:ind w:firstLine="697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>7) перераспределение бюджетных ассигнований между видами источников финансирования дефицита бюджета в ходе исполнения бюджета.</w:t>
      </w:r>
    </w:p>
    <w:p w:rsidR="001C741D" w:rsidRPr="001C741D" w:rsidRDefault="001C741D" w:rsidP="001C741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1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C741D" w:rsidRPr="001C741D" w:rsidRDefault="001C741D" w:rsidP="001C741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b/>
          <w:sz w:val="24"/>
          <w:szCs w:val="24"/>
        </w:rPr>
        <w:t xml:space="preserve"> Статья 12</w:t>
      </w:r>
      <w:r w:rsidRPr="001C741D">
        <w:rPr>
          <w:rFonts w:ascii="Times New Roman" w:hAnsi="Times New Roman" w:cs="Times New Roman"/>
          <w:sz w:val="24"/>
          <w:szCs w:val="24"/>
        </w:rPr>
        <w:t>.</w:t>
      </w:r>
    </w:p>
    <w:p w:rsidR="001C741D" w:rsidRPr="001C741D" w:rsidRDefault="001C741D" w:rsidP="001C741D">
      <w:pPr>
        <w:suppressAutoHyphens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</w:t>
      </w:r>
      <w:r w:rsidRPr="001C741D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бюджета </w:t>
      </w:r>
      <w:proofErr w:type="spellStart"/>
      <w:r w:rsidRPr="001C741D">
        <w:rPr>
          <w:rFonts w:ascii="Times New Roman" w:hAnsi="Times New Roman" w:cs="Times New Roman"/>
          <w:b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Утвердить источники финансирования дефицита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125D">
        <w:rPr>
          <w:rFonts w:ascii="Times New Roman" w:hAnsi="Times New Roman" w:cs="Times New Roman"/>
          <w:sz w:val="24"/>
          <w:szCs w:val="24"/>
        </w:rPr>
        <w:t xml:space="preserve"> г</w:t>
      </w:r>
      <w:r w:rsidRPr="001C741D">
        <w:rPr>
          <w:rFonts w:ascii="Times New Roman" w:hAnsi="Times New Roman" w:cs="Times New Roman"/>
          <w:sz w:val="24"/>
          <w:szCs w:val="24"/>
        </w:rPr>
        <w:t>од в соответствии с приложением 9 к настоящему Решению.</w:t>
      </w:r>
    </w:p>
    <w:p w:rsidR="001C741D" w:rsidRPr="001C741D" w:rsidRDefault="001C741D" w:rsidP="001C741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1D">
        <w:rPr>
          <w:rFonts w:ascii="Times New Roman" w:hAnsi="Times New Roman" w:cs="Times New Roman"/>
          <w:b/>
          <w:sz w:val="24"/>
          <w:szCs w:val="24"/>
        </w:rPr>
        <w:t>Статья 12.1.</w:t>
      </w:r>
    </w:p>
    <w:p w:rsidR="001C741D" w:rsidRPr="001C741D" w:rsidRDefault="001C741D" w:rsidP="001C741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1D">
        <w:rPr>
          <w:rFonts w:ascii="Times New Roman" w:hAnsi="Times New Roman" w:cs="Times New Roman"/>
          <w:b/>
          <w:sz w:val="24"/>
          <w:szCs w:val="24"/>
        </w:rPr>
        <w:t xml:space="preserve">Муниципальные внутренние заимствования </w:t>
      </w:r>
      <w:proofErr w:type="spellStart"/>
      <w:r w:rsidRPr="001C741D">
        <w:rPr>
          <w:rFonts w:ascii="Times New Roman" w:hAnsi="Times New Roman" w:cs="Times New Roman"/>
          <w:b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муниципальный внутренний  долг </w:t>
      </w:r>
      <w:proofErr w:type="spellStart"/>
      <w:r w:rsidRPr="001C741D">
        <w:rPr>
          <w:rFonts w:ascii="Times New Roman" w:hAnsi="Times New Roman" w:cs="Times New Roman"/>
          <w:b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C741D" w:rsidRPr="001C741D" w:rsidRDefault="001C741D" w:rsidP="001C741D">
      <w:pPr>
        <w:pStyle w:val="ConsPlusNonformat"/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1.Утвердить структуру муниципального внутреннего долга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года согласно приложению 10 к настоящему Решению.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lastRenderedPageBreak/>
        <w:t xml:space="preserve">           2.Утвердить программу муниципальных внутренних заимствований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в объеме 1</w:t>
      </w:r>
      <w:r w:rsidR="00A91420">
        <w:rPr>
          <w:rFonts w:ascii="Times New Roman" w:hAnsi="Times New Roman" w:cs="Times New Roman"/>
          <w:sz w:val="24"/>
          <w:szCs w:val="24"/>
        </w:rPr>
        <w:t>042,36</w:t>
      </w:r>
      <w:r w:rsidRPr="001C741D">
        <w:rPr>
          <w:rFonts w:ascii="Times New Roman" w:hAnsi="Times New Roman" w:cs="Times New Roman"/>
          <w:sz w:val="24"/>
          <w:szCs w:val="24"/>
        </w:rPr>
        <w:t xml:space="preserve"> тыс.руб., согласно приложению 11  к настоящему Решению.</w:t>
      </w:r>
    </w:p>
    <w:p w:rsidR="001C741D" w:rsidRPr="001C741D" w:rsidRDefault="001C741D" w:rsidP="001C741D">
      <w:pPr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            3.Утвердить объем расходов на обслуживание муниципального долга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C741D">
        <w:rPr>
          <w:rFonts w:ascii="Times New Roman" w:hAnsi="Times New Roman" w:cs="Times New Roman"/>
          <w:sz w:val="24"/>
          <w:szCs w:val="24"/>
        </w:rPr>
        <w:t>0,00 тыс.руб.</w:t>
      </w:r>
    </w:p>
    <w:p w:rsidR="001C741D" w:rsidRPr="001C741D" w:rsidRDefault="001C741D" w:rsidP="001C741D">
      <w:pPr>
        <w:pStyle w:val="2"/>
        <w:rPr>
          <w:b/>
          <w:color w:val="auto"/>
        </w:rPr>
      </w:pPr>
      <w:r w:rsidRPr="001C741D">
        <w:rPr>
          <w:color w:val="auto"/>
        </w:rPr>
        <w:t xml:space="preserve">4.Разрешить Администрации </w:t>
      </w:r>
      <w:proofErr w:type="spellStart"/>
      <w:r w:rsidRPr="001C741D">
        <w:rPr>
          <w:color w:val="auto"/>
        </w:rPr>
        <w:t>Деревянского</w:t>
      </w:r>
      <w:proofErr w:type="spellEnd"/>
      <w:r w:rsidRPr="001C741D">
        <w:rPr>
          <w:color w:val="auto"/>
        </w:rPr>
        <w:t xml:space="preserve"> сельского поселения в пределах утвержденной программы муниципальных внутренних заимствований на 2022 год принимать решения о привлечении бюджетных кредитов от бюджетов других уровней.</w:t>
      </w:r>
    </w:p>
    <w:p w:rsidR="0002125D" w:rsidRPr="008F26C4" w:rsidRDefault="0002125D" w:rsidP="001C741D">
      <w:pPr>
        <w:pStyle w:val="2"/>
        <w:rPr>
          <w:b/>
          <w:color w:val="auto"/>
        </w:rPr>
      </w:pPr>
    </w:p>
    <w:p w:rsidR="001C741D" w:rsidRDefault="001C741D" w:rsidP="001C741D">
      <w:pPr>
        <w:pStyle w:val="2"/>
        <w:rPr>
          <w:b/>
          <w:color w:val="auto"/>
        </w:rPr>
      </w:pPr>
      <w:r w:rsidRPr="008F26C4">
        <w:rPr>
          <w:b/>
          <w:color w:val="auto"/>
        </w:rPr>
        <w:t>Статья 13. Заключительные положения.</w:t>
      </w:r>
    </w:p>
    <w:p w:rsidR="008F26C4" w:rsidRPr="008F26C4" w:rsidRDefault="008F26C4" w:rsidP="001C741D">
      <w:pPr>
        <w:pStyle w:val="2"/>
        <w:rPr>
          <w:b/>
          <w:color w:val="auto"/>
        </w:rPr>
      </w:pP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1. Нормативные и иные правовые акты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поселения, влекущие дополнительные расходы за счет средств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02125D"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 и (или) при сокращении доходов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02125D"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год, а также после внесения соответствующих изменений в настоящее Решение.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2. В случае, если реализация правового акта частично (не в полной мере) обеспечена источниками финансирования из бюджета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поселения, такой правовой акт реализуется и применяется в пределах средств, предусмотренных на эти цели в бюджете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02125D"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3. В случае, если иные нормативные правовые акты, устанавливающие бюджетные обязательства, реализация которых обеспечивается за счет средств бюджета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поселения, противоречат настоящему решению, применяется настоящее решение.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41D">
        <w:rPr>
          <w:rFonts w:ascii="Times New Roman" w:hAnsi="Times New Roman" w:cs="Times New Roman"/>
          <w:b/>
          <w:bCs/>
          <w:sz w:val="24"/>
          <w:szCs w:val="24"/>
        </w:rPr>
        <w:t>Статья 14.  Вступление в силу настоящего Решения.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</w:t>
      </w:r>
      <w:r w:rsidR="0002125D">
        <w:rPr>
          <w:rFonts w:ascii="Times New Roman" w:hAnsi="Times New Roman" w:cs="Times New Roman"/>
          <w:sz w:val="24"/>
          <w:szCs w:val="24"/>
        </w:rPr>
        <w:t>2</w:t>
      </w:r>
      <w:r w:rsidRPr="001C74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b/>
          <w:bCs/>
          <w:sz w:val="24"/>
          <w:szCs w:val="24"/>
        </w:rPr>
        <w:t>Статья 15.</w:t>
      </w:r>
      <w:r w:rsidRPr="001C741D"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 на сайте администрации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10" w:history="1">
        <w:r w:rsidRPr="001C741D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C741D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741D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derevyannoe</w:t>
        </w:r>
        <w:proofErr w:type="spellEnd"/>
        <w:r w:rsidRPr="001C741D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741D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C741D" w:rsidRPr="001C741D" w:rsidRDefault="001C741D" w:rsidP="001C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41D" w:rsidRPr="001C741D" w:rsidRDefault="001C741D" w:rsidP="001C741D">
      <w:pPr>
        <w:rPr>
          <w:rFonts w:ascii="Times New Roman" w:hAnsi="Times New Roman" w:cs="Times New Roman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</w:t>
      </w:r>
      <w:r w:rsidR="008F26C4">
        <w:rPr>
          <w:rFonts w:ascii="Times New Roman" w:hAnsi="Times New Roman" w:cs="Times New Roman"/>
          <w:sz w:val="24"/>
          <w:szCs w:val="24"/>
        </w:rPr>
        <w:t xml:space="preserve"> </w:t>
      </w:r>
      <w:r w:rsidR="00CB3E40">
        <w:rPr>
          <w:rFonts w:ascii="Times New Roman" w:hAnsi="Times New Roman" w:cs="Times New Roman"/>
          <w:sz w:val="24"/>
          <w:szCs w:val="24"/>
        </w:rPr>
        <w:t>и.о.</w:t>
      </w:r>
      <w:r w:rsidRPr="001C741D">
        <w:rPr>
          <w:rFonts w:ascii="Times New Roman" w:hAnsi="Times New Roman" w:cs="Times New Roman"/>
          <w:sz w:val="24"/>
          <w:szCs w:val="24"/>
        </w:rPr>
        <w:t>Глав</w:t>
      </w:r>
      <w:r w:rsidR="00CB3E40">
        <w:rPr>
          <w:rFonts w:ascii="Times New Roman" w:hAnsi="Times New Roman" w:cs="Times New Roman"/>
          <w:sz w:val="24"/>
          <w:szCs w:val="24"/>
        </w:rPr>
        <w:t>ы</w:t>
      </w:r>
      <w:r w:rsidRPr="001C7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1C741D">
        <w:rPr>
          <w:rFonts w:ascii="Times New Roman" w:hAnsi="Times New Roman" w:cs="Times New Roman"/>
          <w:sz w:val="24"/>
          <w:szCs w:val="24"/>
        </w:rPr>
        <w:t xml:space="preserve"> сельского поселения           </w:t>
      </w:r>
      <w:proofErr w:type="spellStart"/>
      <w:r w:rsidRPr="001C741D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</w:p>
    <w:p w:rsidR="008F26C4" w:rsidRDefault="001C741D" w:rsidP="00C17D5A">
      <w:pPr>
        <w:rPr>
          <w:b/>
          <w:bCs/>
          <w:spacing w:val="1"/>
          <w:sz w:val="24"/>
          <w:szCs w:val="24"/>
        </w:rPr>
      </w:pPr>
      <w:r w:rsidRPr="001C741D">
        <w:rPr>
          <w:rFonts w:ascii="Times New Roman" w:hAnsi="Times New Roman" w:cs="Times New Roman"/>
          <w:sz w:val="24"/>
          <w:szCs w:val="24"/>
        </w:rPr>
        <w:t xml:space="preserve">_____________    Н.Н.Кудин                                 </w:t>
      </w:r>
      <w:r w:rsidR="00CB3E40">
        <w:rPr>
          <w:rFonts w:ascii="Times New Roman" w:hAnsi="Times New Roman" w:cs="Times New Roman"/>
          <w:sz w:val="24"/>
          <w:szCs w:val="24"/>
        </w:rPr>
        <w:t xml:space="preserve">______________    </w:t>
      </w:r>
      <w:proofErr w:type="spellStart"/>
      <w:r w:rsidR="00CB3E40">
        <w:rPr>
          <w:rFonts w:ascii="Times New Roman" w:hAnsi="Times New Roman" w:cs="Times New Roman"/>
          <w:sz w:val="24"/>
          <w:szCs w:val="24"/>
        </w:rPr>
        <w:t>Е.С.Сакалаускене</w:t>
      </w:r>
      <w:bookmarkStart w:id="1" w:name="Par68"/>
      <w:bookmarkEnd w:id="1"/>
      <w:proofErr w:type="spellEnd"/>
    </w:p>
    <w:p w:rsidR="008F26C4" w:rsidRDefault="008F26C4" w:rsidP="00222499">
      <w:pPr>
        <w:pStyle w:val="western"/>
        <w:spacing w:before="0" w:beforeAutospacing="0" w:after="0" w:line="240" w:lineRule="atLeast"/>
        <w:ind w:right="45"/>
        <w:jc w:val="center"/>
        <w:rPr>
          <w:b/>
          <w:bCs/>
          <w:spacing w:val="1"/>
          <w:sz w:val="24"/>
          <w:szCs w:val="24"/>
        </w:rPr>
      </w:pPr>
    </w:p>
    <w:p w:rsidR="008F26C4" w:rsidRDefault="008F26C4" w:rsidP="00222499">
      <w:pPr>
        <w:pStyle w:val="western"/>
        <w:spacing w:before="0" w:beforeAutospacing="0" w:after="0" w:line="240" w:lineRule="atLeast"/>
        <w:ind w:right="45"/>
        <w:jc w:val="center"/>
        <w:rPr>
          <w:b/>
          <w:bCs/>
          <w:spacing w:val="1"/>
          <w:sz w:val="24"/>
          <w:szCs w:val="24"/>
        </w:rPr>
      </w:pPr>
    </w:p>
    <w:p w:rsidR="008F26C4" w:rsidRDefault="008F26C4" w:rsidP="00222499">
      <w:pPr>
        <w:pStyle w:val="western"/>
        <w:spacing w:before="0" w:beforeAutospacing="0" w:after="0" w:line="240" w:lineRule="atLeast"/>
        <w:ind w:right="45"/>
        <w:jc w:val="center"/>
        <w:rPr>
          <w:b/>
          <w:bCs/>
          <w:spacing w:val="1"/>
          <w:sz w:val="24"/>
          <w:szCs w:val="24"/>
        </w:rPr>
      </w:pPr>
    </w:p>
    <w:p w:rsidR="008F26C4" w:rsidRDefault="008F26C4" w:rsidP="00222499">
      <w:pPr>
        <w:pStyle w:val="western"/>
        <w:spacing w:before="0" w:beforeAutospacing="0" w:after="0" w:line="240" w:lineRule="atLeast"/>
        <w:ind w:right="45"/>
        <w:jc w:val="center"/>
        <w:rPr>
          <w:b/>
          <w:bCs/>
          <w:spacing w:val="1"/>
          <w:sz w:val="24"/>
          <w:szCs w:val="24"/>
        </w:rPr>
      </w:pPr>
    </w:p>
    <w:sectPr w:rsidR="008F26C4" w:rsidSect="00A1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735"/>
    <w:multiLevelType w:val="hybridMultilevel"/>
    <w:tmpl w:val="743A46FA"/>
    <w:lvl w:ilvl="0" w:tplc="670804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A2E4D"/>
    <w:multiLevelType w:val="hybridMultilevel"/>
    <w:tmpl w:val="A38A5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23B86"/>
    <w:multiLevelType w:val="hybridMultilevel"/>
    <w:tmpl w:val="C8C4C408"/>
    <w:lvl w:ilvl="0" w:tplc="5E9CFD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07B6F"/>
    <w:multiLevelType w:val="multilevel"/>
    <w:tmpl w:val="743A46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92D79"/>
    <w:multiLevelType w:val="hybridMultilevel"/>
    <w:tmpl w:val="9A789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D5F0B"/>
    <w:multiLevelType w:val="hybridMultilevel"/>
    <w:tmpl w:val="859296A4"/>
    <w:lvl w:ilvl="0" w:tplc="D0F49A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0640C08"/>
    <w:multiLevelType w:val="hybridMultilevel"/>
    <w:tmpl w:val="619ABBA0"/>
    <w:lvl w:ilvl="0" w:tplc="5D82A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74272"/>
    <w:multiLevelType w:val="multilevel"/>
    <w:tmpl w:val="743A46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2499"/>
    <w:rsid w:val="0002125D"/>
    <w:rsid w:val="000B1E5C"/>
    <w:rsid w:val="00187D5C"/>
    <w:rsid w:val="001C741D"/>
    <w:rsid w:val="00222499"/>
    <w:rsid w:val="002A136D"/>
    <w:rsid w:val="002A69A2"/>
    <w:rsid w:val="0032769B"/>
    <w:rsid w:val="003D2D7B"/>
    <w:rsid w:val="003E7F16"/>
    <w:rsid w:val="00613BCB"/>
    <w:rsid w:val="006A339A"/>
    <w:rsid w:val="008B3F55"/>
    <w:rsid w:val="008E71ED"/>
    <w:rsid w:val="008F26C4"/>
    <w:rsid w:val="009539E3"/>
    <w:rsid w:val="009869A0"/>
    <w:rsid w:val="00A1044A"/>
    <w:rsid w:val="00A91420"/>
    <w:rsid w:val="00C17D5A"/>
    <w:rsid w:val="00CB3E40"/>
    <w:rsid w:val="00CE6F4A"/>
    <w:rsid w:val="00E5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4A"/>
  </w:style>
  <w:style w:type="paragraph" w:styleId="1">
    <w:name w:val="heading 1"/>
    <w:basedOn w:val="a"/>
    <w:next w:val="a"/>
    <w:link w:val="10"/>
    <w:qFormat/>
    <w:rsid w:val="002224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2249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2249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22499"/>
    <w:pPr>
      <w:keepNext/>
      <w:autoSpaceDE w:val="0"/>
      <w:autoSpaceDN w:val="0"/>
      <w:adjustRightInd w:val="0"/>
      <w:spacing w:after="0" w:line="240" w:lineRule="auto"/>
      <w:ind w:firstLine="708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4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224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2224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224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222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2224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ody Text"/>
    <w:basedOn w:val="a"/>
    <w:link w:val="a6"/>
    <w:rsid w:val="002224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2224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">
    <w:name w:val="Body Text Indent 2"/>
    <w:basedOn w:val="a"/>
    <w:link w:val="20"/>
    <w:rsid w:val="0022249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22499"/>
    <w:rPr>
      <w:rFonts w:ascii="Times New Roman" w:eastAsia="Times New Roman" w:hAnsi="Times New Roman" w:cs="Times New Roman"/>
      <w:color w:val="008000"/>
      <w:sz w:val="24"/>
      <w:szCs w:val="24"/>
    </w:rPr>
  </w:style>
  <w:style w:type="paragraph" w:styleId="31">
    <w:name w:val="Body Text Indent 3"/>
    <w:basedOn w:val="a"/>
    <w:link w:val="32"/>
    <w:rsid w:val="0022249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222499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ConsPlusNormal">
    <w:name w:val="ConsPlusNormal"/>
    <w:rsid w:val="002224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22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24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8">
    <w:name w:val="Body Text Indent"/>
    <w:basedOn w:val="a"/>
    <w:link w:val="a9"/>
    <w:rsid w:val="002224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2249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22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22499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222499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semiHidden/>
    <w:rsid w:val="002224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2249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22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00">
    <w:name w:val="стиль 20"/>
    <w:basedOn w:val="a"/>
    <w:link w:val="201"/>
    <w:qFormat/>
    <w:rsid w:val="002224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1">
    <w:name w:val="стиль 20 Знак"/>
    <w:link w:val="200"/>
    <w:rsid w:val="00222499"/>
    <w:rPr>
      <w:rFonts w:ascii="Times New Roman" w:eastAsia="Times New Roman" w:hAnsi="Times New Roman" w:cs="Times New Roman"/>
      <w:sz w:val="28"/>
      <w:szCs w:val="20"/>
    </w:rPr>
  </w:style>
  <w:style w:type="paragraph" w:customStyle="1" w:styleId="0">
    <w:name w:val="0"/>
    <w:basedOn w:val="200"/>
    <w:link w:val="00"/>
    <w:qFormat/>
    <w:rsid w:val="00222499"/>
    <w:pPr>
      <w:spacing w:before="240" w:after="240" w:line="240" w:lineRule="auto"/>
      <w:jc w:val="center"/>
    </w:pPr>
    <w:rPr>
      <w:i/>
      <w:color w:val="000000"/>
      <w:szCs w:val="28"/>
    </w:rPr>
  </w:style>
  <w:style w:type="character" w:customStyle="1" w:styleId="00">
    <w:name w:val="0 Знак"/>
    <w:link w:val="0"/>
    <w:rsid w:val="00222499"/>
    <w:rPr>
      <w:rFonts w:ascii="Times New Roman" w:eastAsia="Times New Roman" w:hAnsi="Times New Roman" w:cs="Times New Roman"/>
      <w:i/>
      <w:color w:val="000000"/>
      <w:sz w:val="28"/>
      <w:szCs w:val="28"/>
    </w:rPr>
  </w:style>
  <w:style w:type="character" w:customStyle="1" w:styleId="FontStyle27">
    <w:name w:val="Font Style27"/>
    <w:rsid w:val="00222499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uiPriority w:val="99"/>
    <w:rsid w:val="0022249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Стиль"/>
    <w:rsid w:val="00222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222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22249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22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qFormat/>
    <w:rsid w:val="00222499"/>
    <w:rPr>
      <w:i/>
      <w:iCs/>
    </w:rPr>
  </w:style>
  <w:style w:type="character" w:styleId="af3">
    <w:name w:val="Hyperlink"/>
    <w:basedOn w:val="a0"/>
    <w:rsid w:val="001C7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3604BE75C29A64E7FDDD4DE2B296C4EACCF4150E542674CAF8B03078BCC9F25FC8D28274E66580C2F14UD1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83604BE75C29A64E7FDDD4DE2B296C4EACCF4150E542674CAF8B03078BCC9F25FC8D28274E66580C2F14UD1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83604BE75C29A64E7FC3D9C8477E614BA4924851E2493515F0D05E5082C6C862B3D46A6341615FU015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derevyann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83604BE75C29A64E7FDDD4DE2B296C4EACCF4150E542674CAF8B03078BCC9F25FC8D28274E66580C2F15UD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2021-12-28T11:01:00Z</cp:lastPrinted>
  <dcterms:created xsi:type="dcterms:W3CDTF">2022-01-09T12:20:00Z</dcterms:created>
  <dcterms:modified xsi:type="dcterms:W3CDTF">2022-01-09T12:21:00Z</dcterms:modified>
</cp:coreProperties>
</file>